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249D1D20" w:rsidR="00D42C38" w:rsidRDefault="005C1F1E" w:rsidP="00D42C38">
          <w:pPr>
            <w:pStyle w:val="Subtitle"/>
            <w:jc w:val="center"/>
            <w:rPr>
              <w:sz w:val="36"/>
              <w:szCs w:val="36"/>
            </w:rPr>
            <w:sectPr w:rsidR="00D42C38" w:rsidSect="00757E2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Pr>
              <w:sz w:val="36"/>
              <w:szCs w:val="36"/>
            </w:rPr>
            <w:t>Oxygen Gas Plasma Cleaner HCP –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086D7300" w:rsidR="00D42C38" w:rsidRPr="00D42C38" w:rsidRDefault="005C1F1E" w:rsidP="00D42C38">
          <w:pPr>
            <w:rPr>
              <w:rFonts w:ascii="Arial" w:hAnsi="Arial" w:cs="Arial"/>
              <w:b/>
              <w:color w:val="FF0000"/>
              <w:sz w:val="20"/>
              <w:szCs w:val="20"/>
              <w:bdr w:val="none" w:sz="0" w:space="0" w:color="auto" w:frame="1"/>
            </w:rPr>
          </w:pPr>
          <w:r w:rsidRPr="005C1F1E">
            <w:rPr>
              <w:rFonts w:ascii="Arial" w:hAnsi="Arial" w:cs="Arial"/>
              <w:b/>
              <w:color w:val="FF0000"/>
              <w:sz w:val="20"/>
              <w:szCs w:val="20"/>
              <w:bdr w:val="none" w:sz="0" w:space="0" w:color="auto" w:frame="1"/>
            </w:rPr>
            <w:t xml:space="preserve">TEMPLATE INSTRUCTIONS: Some sections will require </w:t>
          </w:r>
          <w:proofErr w:type="gramStart"/>
          <w:r w:rsidRPr="005C1F1E">
            <w:rPr>
              <w:rFonts w:ascii="Arial" w:hAnsi="Arial" w:cs="Arial"/>
              <w:b/>
              <w:color w:val="FF0000"/>
              <w:sz w:val="20"/>
              <w:szCs w:val="20"/>
              <w:bdr w:val="none" w:sz="0" w:space="0" w:color="auto" w:frame="1"/>
            </w:rPr>
            <w:t>more or less detail</w:t>
          </w:r>
          <w:proofErr w:type="gramEnd"/>
          <w:r w:rsidRPr="005C1F1E">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26E3931A"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5C1F1E">
            <w:rPr>
              <w:color w:val="FF0000"/>
            </w:rPr>
            <w:t>Oxygen Gas Plasma Cleaner HCP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828" w:type="dxa"/>
        <w:tblLook w:val="04A0" w:firstRow="1" w:lastRow="0" w:firstColumn="1" w:lastColumn="0" w:noHBand="0" w:noVBand="1"/>
      </w:tblPr>
      <w:tblGrid>
        <w:gridCol w:w="3798"/>
        <w:gridCol w:w="6030"/>
      </w:tblGrid>
      <w:tr w:rsidR="000D4BA9" w14:paraId="7B67D44A" w14:textId="77777777" w:rsidTr="000D4BA9">
        <w:tc>
          <w:tcPr>
            <w:tcW w:w="3798" w:type="dxa"/>
          </w:tcPr>
          <w:p w14:paraId="76D275FC" w14:textId="77777777" w:rsidR="000D4BA9" w:rsidRDefault="000D4BA9" w:rsidP="001D4792">
            <w:r>
              <w:t>Name</w:t>
            </w:r>
          </w:p>
        </w:tc>
        <w:tc>
          <w:tcPr>
            <w:tcW w:w="6030"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0D4BA9">
        <w:tc>
          <w:tcPr>
            <w:tcW w:w="3798" w:type="dxa"/>
          </w:tcPr>
          <w:p w14:paraId="594806EE" w14:textId="77777777" w:rsidR="000D4BA9" w:rsidRPr="00C9379E" w:rsidRDefault="000D4BA9" w:rsidP="001D4792">
            <w:r w:rsidRPr="00C9379E">
              <w:t>Position/title</w:t>
            </w:r>
          </w:p>
        </w:tc>
        <w:tc>
          <w:tcPr>
            <w:tcW w:w="6030"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0D4BA9">
        <w:tc>
          <w:tcPr>
            <w:tcW w:w="3798" w:type="dxa"/>
          </w:tcPr>
          <w:p w14:paraId="7A6812CF" w14:textId="77777777" w:rsidR="000D4BA9" w:rsidRDefault="000D4BA9" w:rsidP="001D4792">
            <w:r>
              <w:t>Email address</w:t>
            </w:r>
          </w:p>
        </w:tc>
        <w:tc>
          <w:tcPr>
            <w:tcW w:w="6030"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0D4BA9">
        <w:tc>
          <w:tcPr>
            <w:tcW w:w="3798" w:type="dxa"/>
          </w:tcPr>
          <w:p w14:paraId="48D16CCA" w14:textId="77777777" w:rsidR="000D4BA9" w:rsidRDefault="000D4BA9" w:rsidP="001D4792">
            <w:r>
              <w:t>Phone number</w:t>
            </w:r>
          </w:p>
        </w:tc>
        <w:tc>
          <w:tcPr>
            <w:tcW w:w="6030"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0D4BA9">
        <w:tc>
          <w:tcPr>
            <w:tcW w:w="3798" w:type="dxa"/>
          </w:tcPr>
          <w:p w14:paraId="67B0568A" w14:textId="77777777" w:rsidR="000D4BA9" w:rsidRDefault="000D4BA9" w:rsidP="001D4792">
            <w:r>
              <w:t>Supervising Faculty Member</w:t>
            </w:r>
          </w:p>
        </w:tc>
        <w:tc>
          <w:tcPr>
            <w:tcW w:w="6030"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0D4BA9">
        <w:tc>
          <w:tcPr>
            <w:tcW w:w="3798" w:type="dxa"/>
          </w:tcPr>
          <w:p w14:paraId="484755F0" w14:textId="77777777" w:rsidR="000D4BA9" w:rsidRDefault="000D4BA9" w:rsidP="001D4792">
            <w:r>
              <w:t>Department</w:t>
            </w:r>
          </w:p>
        </w:tc>
        <w:tc>
          <w:tcPr>
            <w:tcW w:w="6030"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0D4BA9">
        <w:tc>
          <w:tcPr>
            <w:tcW w:w="3798" w:type="dxa"/>
          </w:tcPr>
          <w:p w14:paraId="58146BA6" w14:textId="77777777" w:rsidR="000D4BA9" w:rsidRDefault="000D4BA9" w:rsidP="001D4792">
            <w:r>
              <w:t>Contributors</w:t>
            </w:r>
          </w:p>
        </w:tc>
        <w:tc>
          <w:tcPr>
            <w:tcW w:w="6030"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1347DA28" w14:textId="13A98AB4" w:rsidR="00B7124F" w:rsidRPr="00CE4F11" w:rsidRDefault="00B7124F" w:rsidP="00B7124F">
      <w:bookmarkStart w:id="3" w:name="_Hlk157421227"/>
      <w:r w:rsidRPr="00CE4F11">
        <w:t xml:space="preserve">The plasma </w:t>
      </w:r>
      <w:r>
        <w:t>system</w:t>
      </w:r>
      <w:r w:rsidRPr="00CE4F11">
        <w:t xml:space="preserve"> is used </w:t>
      </w:r>
      <w:proofErr w:type="gramStart"/>
      <w:r w:rsidRPr="00CE4F11">
        <w:t>to</w:t>
      </w:r>
      <w:proofErr w:type="gramEnd"/>
      <w:r w:rsidRPr="00CE4F11">
        <w:t xml:space="preserve"> </w:t>
      </w:r>
      <w:r>
        <w:t>[</w:t>
      </w:r>
      <w:r w:rsidRPr="00B7124F">
        <w:rPr>
          <w:highlight w:val="yellow"/>
        </w:rPr>
        <w:t>clean, prepare, etc.</w:t>
      </w:r>
      <w:r>
        <w:t xml:space="preserve">] </w:t>
      </w:r>
      <w:r w:rsidR="00E73007">
        <w:t>[</w:t>
      </w:r>
      <w:r w:rsidRPr="00E73007">
        <w:rPr>
          <w:highlight w:val="yellow"/>
        </w:rPr>
        <w:t>substrates</w:t>
      </w:r>
      <w:r w:rsidR="00E73007" w:rsidRPr="00E73007">
        <w:rPr>
          <w:highlight w:val="yellow"/>
        </w:rPr>
        <w:t>, samples, etc.</w:t>
      </w:r>
      <w:r w:rsidR="00E73007">
        <w:t>]</w:t>
      </w:r>
      <w:r>
        <w:t xml:space="preserve"> </w:t>
      </w:r>
      <w:r w:rsidRPr="00CE4F11">
        <w:t xml:space="preserve">using oxygen plasma. A vacuum pump is used to reduce pressure in chamber to </w:t>
      </w:r>
      <w:r>
        <w:t>[</w:t>
      </w:r>
      <w:r w:rsidRPr="00B7124F">
        <w:rPr>
          <w:highlight w:val="yellow"/>
        </w:rPr>
        <w:t>number and unit</w:t>
      </w:r>
      <w:r>
        <w:t>]</w:t>
      </w:r>
      <w:r w:rsidRPr="00CE4F11">
        <w:t>, then O</w:t>
      </w:r>
      <w:r w:rsidRPr="00E73007">
        <w:rPr>
          <w:vertAlign w:val="subscript"/>
        </w:rPr>
        <w:t>2</w:t>
      </w:r>
      <w:r w:rsidRPr="00CE4F11">
        <w:t xml:space="preserve"> gas is introduced at a rate of </w:t>
      </w:r>
      <w:r w:rsidR="00E73007">
        <w:t>[</w:t>
      </w:r>
      <w:r w:rsidR="00E73007" w:rsidRPr="00B7124F">
        <w:rPr>
          <w:highlight w:val="yellow"/>
        </w:rPr>
        <w:t>number and unit</w:t>
      </w:r>
      <w:r w:rsidR="00E73007">
        <w:t>]</w:t>
      </w:r>
      <w:r w:rsidRPr="00CE4F11">
        <w:t xml:space="preserve">. </w:t>
      </w:r>
      <w:r w:rsidR="00E73007">
        <w:t>Power</w:t>
      </w:r>
      <w:r w:rsidRPr="00CE4F11">
        <w:t xml:space="preserve"> is then turned on</w:t>
      </w:r>
      <w:r w:rsidR="00E73007">
        <w:t xml:space="preserve"> to generate plasma</w:t>
      </w:r>
      <w:r w:rsidRPr="00CE4F11">
        <w:t xml:space="preserve"> and</w:t>
      </w:r>
      <w:r w:rsidR="00E73007">
        <w:t xml:space="preserve"> is</w:t>
      </w:r>
      <w:r w:rsidRPr="00CE4F11">
        <w:t xml:space="preserve"> run for </w:t>
      </w:r>
      <w:r w:rsidR="00E73007">
        <w:t>[</w:t>
      </w:r>
      <w:r w:rsidR="00E73007" w:rsidRPr="00B7124F">
        <w:rPr>
          <w:highlight w:val="yellow"/>
        </w:rPr>
        <w:t>number and unit</w:t>
      </w:r>
      <w:r w:rsidR="00E73007">
        <w:t>]</w:t>
      </w:r>
      <w:r w:rsidRPr="00CE4F11">
        <w:t xml:space="preserve">. The </w:t>
      </w:r>
      <w:r w:rsidR="00E73007">
        <w:t>power, vacuum,</w:t>
      </w:r>
      <w:r w:rsidRPr="00CE4F11">
        <w:t xml:space="preserve"> and O</w:t>
      </w:r>
      <w:r w:rsidRPr="00E73007">
        <w:rPr>
          <w:vertAlign w:val="subscript"/>
        </w:rPr>
        <w:t>2</w:t>
      </w:r>
      <w:r w:rsidRPr="00CE4F11">
        <w:t xml:space="preserve"> are then shut off, and the chamber is returned to atmospheric pressure. </w:t>
      </w:r>
    </w:p>
    <w:p w14:paraId="434D6B25"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lastRenderedPageBreak/>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13"/>
        <w:gridCol w:w="331"/>
        <w:gridCol w:w="4435"/>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1197E92D" w:rsidR="006A45E5" w:rsidRDefault="00DB1F9D"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24AED2E9"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0BD926B6"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0EE57E8F"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E759C">
        <w:rPr>
          <w:i/>
          <w:iCs/>
          <w:u w:val="single"/>
        </w:rPr>
        <w:t>hazardous gases</w:t>
      </w:r>
      <w:r w:rsidRPr="006B66DF">
        <w:rPr>
          <w:i/>
          <w:iCs/>
          <w:u w:val="single"/>
        </w:rPr>
        <w:t xml:space="preserve"> is required before new lab members can perform experiments with </w:t>
      </w:r>
      <w:r w:rsidR="00DE759C">
        <w:rPr>
          <w:i/>
          <w:iCs/>
          <w:u w:val="single"/>
        </w:rPr>
        <w:t>the oxygen plasma cleaner</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lastRenderedPageBreak/>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8"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9"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5AD7A52F" w:rsidR="00AC48BE" w:rsidRPr="00DE759C" w:rsidRDefault="00DE759C" w:rsidP="00DE759C">
      <w:pPr>
        <w:pStyle w:val="ListParagraph"/>
        <w:numPr>
          <w:ilvl w:val="0"/>
          <w:numId w:val="1"/>
        </w:numPr>
        <w:ind w:left="360"/>
        <w:rPr>
          <w:b/>
        </w:rPr>
      </w:pPr>
      <w:r w:rsidRPr="00DE759C">
        <w:rPr>
          <w:b/>
        </w:rPr>
        <w:t>Setup Steps</w:t>
      </w:r>
      <w:r w:rsidR="00F23783">
        <w:rPr>
          <w:b/>
        </w:rPr>
        <w:t xml:space="preserve"> </w:t>
      </w:r>
      <w:r w:rsidR="00F23783" w:rsidRPr="00DE759C">
        <w:t>(</w:t>
      </w:r>
      <w:r w:rsidR="00F23783" w:rsidRPr="00DE759C">
        <w:rPr>
          <w:highlight w:val="yellow"/>
        </w:rPr>
        <w:t>delete</w:t>
      </w:r>
      <w:r w:rsidR="00F23783">
        <w:rPr>
          <w:highlight w:val="yellow"/>
        </w:rPr>
        <w:t>/edit</w:t>
      </w:r>
      <w:r w:rsidR="00F23783" w:rsidRPr="00DE759C">
        <w:rPr>
          <w:highlight w:val="yellow"/>
        </w:rPr>
        <w:t xml:space="preserve"> </w:t>
      </w:r>
      <w:r w:rsidR="00F23783">
        <w:rPr>
          <w:highlight w:val="yellow"/>
        </w:rPr>
        <w:t>what</w:t>
      </w:r>
      <w:r w:rsidR="00F23783" w:rsidRPr="00DE759C">
        <w:rPr>
          <w:highlight w:val="yellow"/>
        </w:rPr>
        <w:t xml:space="preserve"> </w:t>
      </w:r>
      <w:r w:rsidR="00F23783">
        <w:rPr>
          <w:highlight w:val="yellow"/>
        </w:rPr>
        <w:t xml:space="preserve">is </w:t>
      </w:r>
      <w:r w:rsidR="00F23783" w:rsidRPr="00DE759C">
        <w:rPr>
          <w:highlight w:val="yellow"/>
        </w:rPr>
        <w:t>not applicable</w:t>
      </w:r>
      <w:r w:rsidR="00F23783">
        <w:t>)</w:t>
      </w:r>
    </w:p>
    <w:p w14:paraId="76C9D3BF" w14:textId="22E885DA" w:rsidR="00AC48BE" w:rsidRDefault="00DE759C" w:rsidP="00DE759C">
      <w:pPr>
        <w:pStyle w:val="ListParagraph"/>
        <w:numPr>
          <w:ilvl w:val="0"/>
          <w:numId w:val="31"/>
        </w:numPr>
        <w:ind w:left="720"/>
      </w:pPr>
      <w:r w:rsidRPr="00DE759C">
        <w:t>Sign in on the log sheet.</w:t>
      </w:r>
    </w:p>
    <w:p w14:paraId="4433D444" w14:textId="64AE72DF" w:rsidR="00DE759C" w:rsidRDefault="00DE759C" w:rsidP="00DE759C">
      <w:pPr>
        <w:pStyle w:val="ListParagraph"/>
        <w:numPr>
          <w:ilvl w:val="0"/>
          <w:numId w:val="31"/>
        </w:numPr>
        <w:ind w:left="720"/>
      </w:pPr>
      <w:r>
        <w:t>Load samples into the instrument and lock the door</w:t>
      </w:r>
      <w:r w:rsidR="00461492">
        <w:t xml:space="preserve"> to the sample chamber</w:t>
      </w:r>
      <w:r>
        <w:t>.</w:t>
      </w:r>
    </w:p>
    <w:p w14:paraId="59CF3EFD" w14:textId="50CC76E6" w:rsidR="00DE759C" w:rsidRDefault="00F23783" w:rsidP="00DE759C">
      <w:pPr>
        <w:pStyle w:val="ListParagraph"/>
        <w:numPr>
          <w:ilvl w:val="0"/>
          <w:numId w:val="31"/>
        </w:numPr>
        <w:ind w:left="720"/>
      </w:pPr>
      <w:r>
        <w:t>Power on the instrument.</w:t>
      </w:r>
    </w:p>
    <w:p w14:paraId="708B7541" w14:textId="11815669" w:rsidR="00F23783" w:rsidRDefault="00F23783" w:rsidP="00DE759C">
      <w:pPr>
        <w:pStyle w:val="ListParagraph"/>
        <w:numPr>
          <w:ilvl w:val="0"/>
          <w:numId w:val="31"/>
        </w:numPr>
        <w:ind w:left="720"/>
      </w:pPr>
      <w:r>
        <w:t>Turn on the vacuum pump</w:t>
      </w:r>
      <w:r w:rsidR="00461492">
        <w:t xml:space="preserve"> (</w:t>
      </w:r>
      <w:r w:rsidR="00461492" w:rsidRPr="00461492">
        <w:rPr>
          <w:highlight w:val="yellow"/>
        </w:rPr>
        <w:t>and vacuum gauge</w:t>
      </w:r>
      <w:r w:rsidR="00461492">
        <w:t>)</w:t>
      </w:r>
      <w:r>
        <w:t>. Wait for pressure readout to be [</w:t>
      </w:r>
      <w:r w:rsidRPr="00F23783">
        <w:rPr>
          <w:highlight w:val="yellow"/>
        </w:rPr>
        <w:t>desired number and unit</w:t>
      </w:r>
      <w:r>
        <w:t>].</w:t>
      </w:r>
    </w:p>
    <w:p w14:paraId="20058BB8" w14:textId="4D6EB189" w:rsidR="00273EFC" w:rsidRPr="0020631B" w:rsidRDefault="00AC48BE" w:rsidP="007364F1">
      <w:pPr>
        <w:ind w:left="720"/>
      </w:pPr>
      <w:r w:rsidRPr="00DE759C">
        <w:t>[</w:t>
      </w:r>
      <w:r w:rsidR="00DE759C" w:rsidRPr="00DE759C">
        <w:t xml:space="preserve">Include </w:t>
      </w:r>
      <w:r w:rsidRPr="00DE759C">
        <w:t>Photos</w:t>
      </w:r>
      <w:r w:rsidR="00DE759C" w:rsidRPr="00DE759C">
        <w:t xml:space="preserve">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4A609892" w:rsidR="00EC0EA2" w:rsidRPr="00896F32" w:rsidRDefault="00EC0EA2" w:rsidP="00EC0EA2">
            <w:pPr>
              <w:rPr>
                <w:b/>
              </w:rPr>
            </w:pPr>
            <w:bookmarkStart w:id="9" w:name="_Hlk157423280"/>
            <w:r>
              <w:rPr>
                <w:b/>
              </w:rPr>
              <w:lastRenderedPageBreak/>
              <w:t xml:space="preserve">Hazard:  </w:t>
            </w:r>
            <w:r w:rsidR="00461492" w:rsidRPr="00461492">
              <w:rPr>
                <w:b/>
              </w:rPr>
              <w:t xml:space="preserve"> </w:t>
            </w:r>
            <w:r w:rsidR="00B705C0">
              <w:rPr>
                <w:b/>
              </w:rPr>
              <w:t>Low pressure (</w:t>
            </w:r>
            <w:r w:rsidR="00461492" w:rsidRPr="00461492">
              <w:rPr>
                <w:b/>
              </w:rPr>
              <w:t>Vacuum Pump operation, maintenance</w:t>
            </w:r>
            <w:r w:rsidR="00B705C0">
              <w:rPr>
                <w:b/>
              </w:rPr>
              <w:t>), Potential for Combustibles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5761671" w14:textId="7E47C816" w:rsidR="00EC0EA2" w:rsidRDefault="00B705C0" w:rsidP="00EC0EA2">
            <w:r>
              <w:t>-Rapid release of vacuum</w:t>
            </w:r>
          </w:p>
          <w:p w14:paraId="6D1EB3AA" w14:textId="5D5CE657" w:rsidR="00B705C0" w:rsidRDefault="00B705C0" w:rsidP="00EC0EA2">
            <w:r>
              <w:t>-Incompatible mix of oxygen gas and combustible pump oil</w:t>
            </w:r>
          </w:p>
        </w:tc>
        <w:tc>
          <w:tcPr>
            <w:tcW w:w="1364" w:type="dxa"/>
          </w:tcPr>
          <w:p w14:paraId="4DDF830F" w14:textId="13BF5799" w:rsidR="00EC0EA2" w:rsidRPr="004C7640" w:rsidRDefault="00EC0EA2" w:rsidP="00EC0EA2">
            <w:r w:rsidRPr="004C7640">
              <w:t>L</w:t>
            </w:r>
          </w:p>
        </w:tc>
        <w:tc>
          <w:tcPr>
            <w:tcW w:w="1158" w:type="dxa"/>
          </w:tcPr>
          <w:p w14:paraId="12B3AB7F" w14:textId="6366D24D" w:rsidR="00EC0EA2" w:rsidRPr="004C7640" w:rsidRDefault="004C7640" w:rsidP="00EC0EA2">
            <w:r w:rsidRPr="004C7640">
              <w:t>M</w:t>
            </w:r>
          </w:p>
        </w:tc>
        <w:tc>
          <w:tcPr>
            <w:tcW w:w="5218" w:type="dxa"/>
          </w:tcPr>
          <w:p w14:paraId="7F100AE8" w14:textId="6548F2A6" w:rsidR="004C7640" w:rsidRPr="004C7640" w:rsidRDefault="004C7640" w:rsidP="00EC0EA2">
            <w:r w:rsidRPr="004C7640">
              <w:t>-Reducing pressure too greatly for line/equipment.</w:t>
            </w:r>
          </w:p>
          <w:p w14:paraId="7D593D85" w14:textId="368E55CB" w:rsidR="004C7640" w:rsidRPr="004C7640" w:rsidRDefault="004C7640" w:rsidP="004C7640">
            <w:r w:rsidRPr="004C7640">
              <w:t>-Connectors/clamps on tubing becoming loose.</w:t>
            </w:r>
          </w:p>
          <w:p w14:paraId="21C4C665" w14:textId="03D00312" w:rsidR="004C7640" w:rsidRPr="004C7640" w:rsidRDefault="004C7640" w:rsidP="004C7640">
            <w:r w:rsidRPr="004C7640">
              <w:t>-Puncturing the tubing.</w:t>
            </w:r>
          </w:p>
          <w:p w14:paraId="04C625FA" w14:textId="30EB1B36" w:rsidR="004C7640" w:rsidRPr="004C7640" w:rsidRDefault="004C7640" w:rsidP="004C7640">
            <w:r w:rsidRPr="004C7640">
              <w:t>-Not using non-combustible vacuum pump-oil.</w:t>
            </w:r>
          </w:p>
          <w:p w14:paraId="11C6E0D6" w14:textId="4DC4D8D6" w:rsidR="00EC0EA2" w:rsidRDefault="00EC0EA2" w:rsidP="00EC0EA2">
            <w:r w:rsidRPr="00224900">
              <w:rPr>
                <w:color w:val="FF0000"/>
              </w:rPr>
              <w:t>[Enter</w:t>
            </w:r>
            <w:r w:rsidR="004C7640">
              <w:rPr>
                <w:color w:val="FF0000"/>
              </w:rPr>
              <w:t xml:space="preserve"> any additional</w:t>
            </w:r>
            <w:r w:rsidRPr="00224900">
              <w:rPr>
                <w:color w:val="FF0000"/>
              </w:rPr>
              <w:t xml:space="preserve">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660C4300" w14:textId="07909421" w:rsidR="004C7640" w:rsidRDefault="004C7640" w:rsidP="004C7640">
            <w:r>
              <w:t>-Use of a log sheet to track how long the pump has been active.</w:t>
            </w:r>
          </w:p>
          <w:p w14:paraId="7F733B8D" w14:textId="27C04489" w:rsidR="004C7640" w:rsidRDefault="004C7640" w:rsidP="004C7640">
            <w:r>
              <w:t>-Plasma cleaner must remain attended when in operation (someone is in the room).</w:t>
            </w:r>
          </w:p>
          <w:p w14:paraId="02C0874A" w14:textId="4E58AEDD" w:rsidR="004C7640" w:rsidRDefault="004C7640" w:rsidP="004C7640">
            <w:r>
              <w:t>-The tightness and integrity of the connectors/hose clamps are evaluated using leak detecting solution every [</w:t>
            </w:r>
            <w:commentRangeStart w:id="10"/>
            <w:r>
              <w:t>frequency</w:t>
            </w:r>
            <w:commentRangeEnd w:id="10"/>
            <w:r>
              <w:rPr>
                <w:rStyle w:val="CommentReference"/>
              </w:rPr>
              <w:commentReference w:id="10"/>
            </w:r>
            <w:r>
              <w:t>].</w:t>
            </w:r>
          </w:p>
          <w:p w14:paraId="3B088899" w14:textId="77777777" w:rsidR="00A8113D" w:rsidRDefault="004C7640" w:rsidP="004C7640">
            <w:r>
              <w:t xml:space="preserve">-Routine maintenance of vacuum pumps per the schedule recommended by the pump manufacturer to ensure standard operation and adherence with Penn guidance on the use of vacuum pumps (see link below). </w:t>
            </w:r>
          </w:p>
          <w:p w14:paraId="4785892C" w14:textId="68EC2B95" w:rsidR="00A8113D" w:rsidRDefault="00A8113D" w:rsidP="004C7640">
            <w:r>
              <w:t>-Detailed records of all pump maintenance including routine maintenance, pump-oil changes, and vendor-provided services will be kept in [</w:t>
            </w:r>
            <w:commentRangeStart w:id="11"/>
            <w:r w:rsidRPr="00A8113D">
              <w:rPr>
                <w:highlight w:val="yellow"/>
              </w:rPr>
              <w:t>indicate location</w:t>
            </w:r>
            <w:commentRangeEnd w:id="11"/>
            <w:r>
              <w:rPr>
                <w:rStyle w:val="CommentReference"/>
              </w:rPr>
              <w:commentReference w:id="11"/>
            </w:r>
            <w:r>
              <w:t>(s)].</w:t>
            </w:r>
          </w:p>
          <w:p w14:paraId="094BEF7E" w14:textId="1A42BFD8" w:rsidR="00FE0268" w:rsidRDefault="00A8113D" w:rsidP="00FE0268">
            <w:r>
              <w:t>-Vacuum pump-oil must be changed every [</w:t>
            </w:r>
            <w:commentRangeStart w:id="12"/>
            <w:r w:rsidRPr="004C7640">
              <w:rPr>
                <w:highlight w:val="yellow"/>
              </w:rPr>
              <w:t>frequency</w:t>
            </w:r>
            <w:commentRangeEnd w:id="12"/>
            <w:r>
              <w:rPr>
                <w:rStyle w:val="CommentReference"/>
              </w:rPr>
              <w:commentReference w:id="12"/>
            </w:r>
            <w:proofErr w:type="gramStart"/>
            <w:r>
              <w:t>].</w:t>
            </w:r>
            <w:commentRangeStart w:id="13"/>
            <w:r w:rsidR="00FE0268">
              <w:t>*</w:t>
            </w:r>
            <w:commentRangeEnd w:id="13"/>
            <w:proofErr w:type="gramEnd"/>
            <w:r w:rsidR="00FE0268">
              <w:rPr>
                <w:rStyle w:val="CommentReference"/>
              </w:rPr>
              <w:commentReference w:id="13"/>
            </w:r>
          </w:p>
          <w:p w14:paraId="47DD5596" w14:textId="6760D804" w:rsidR="00A8113D" w:rsidRPr="00A8113D" w:rsidRDefault="00A8113D" w:rsidP="00FE0268">
            <w:pPr>
              <w:rPr>
                <w:color w:val="FF0000"/>
              </w:rPr>
            </w:pPr>
            <w:r>
              <w:rPr>
                <w:color w:val="FF0000"/>
              </w:rPr>
              <w:t>[Indicate any additional work practices taken to increase safety during this process.]</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0E0781FE" w14:textId="159383FE" w:rsidR="00EC0EA2" w:rsidRDefault="00A8113D" w:rsidP="00EC0EA2">
            <w:r>
              <w:t>-</w:t>
            </w:r>
            <w:r w:rsidR="00E00392" w:rsidRPr="00E00392">
              <w:t>Puncture-resistant tubing</w:t>
            </w:r>
            <w:r w:rsidR="00E00392">
              <w:t xml:space="preserve"> is suitable for the low pressure of the process</w:t>
            </w:r>
            <w:r w:rsidR="00120878">
              <w:t xml:space="preserve"> is in use</w:t>
            </w:r>
            <w:r w:rsidR="00E00392" w:rsidRPr="00E00392">
              <w:t>.</w:t>
            </w:r>
          </w:p>
          <w:p w14:paraId="4ACA4CA2" w14:textId="7C1953F6" w:rsidR="00E00392" w:rsidRDefault="00E00392" w:rsidP="00EC0EA2">
            <w:r>
              <w:t>-Non-combustible tubing is used to transport oxygen gas within the system.</w:t>
            </w:r>
          </w:p>
          <w:p w14:paraId="5282D3A3" w14:textId="77777777" w:rsidR="00FE0268" w:rsidRDefault="00FE0268" w:rsidP="00EC0EA2"/>
          <w:p w14:paraId="07C88047" w14:textId="428C7354" w:rsidR="00FE0268" w:rsidRDefault="00460236" w:rsidP="00FE0268">
            <w:r>
              <w:t>-</w:t>
            </w:r>
            <w:r w:rsidR="00FE0268">
              <w:t xml:space="preserve">Only oxygen-compatible pump oil is used; this is typically </w:t>
            </w:r>
            <w:proofErr w:type="gramStart"/>
            <w:r w:rsidR="00FE0268">
              <w:t>a perfluoropolyether</w:t>
            </w:r>
            <w:proofErr w:type="gramEnd"/>
            <w:r w:rsidR="00FE0268">
              <w:t xml:space="preserve"> oil.</w:t>
            </w:r>
          </w:p>
          <w:p w14:paraId="31EDDB17" w14:textId="77777777" w:rsidR="00FE0268" w:rsidRDefault="00FE0268" w:rsidP="00FE0268">
            <w:pPr>
              <w:rPr>
                <w:b/>
                <w:bCs/>
              </w:rPr>
            </w:pPr>
            <w:r>
              <w:rPr>
                <w:b/>
                <w:bCs/>
              </w:rPr>
              <w:t>-OR-</w:t>
            </w:r>
          </w:p>
          <w:p w14:paraId="0CFADD25" w14:textId="77777777" w:rsidR="00FE0268" w:rsidRDefault="00FE0268" w:rsidP="00FE0268">
            <w:r>
              <w:t>-An oil-free vacuum pump is used, negating the possibility of a fire borne of concentrated oxygen gas and combustible oil.</w:t>
            </w:r>
          </w:p>
          <w:p w14:paraId="4D09B097" w14:textId="77777777" w:rsidR="00FE0268" w:rsidRDefault="00FE0268" w:rsidP="00EC0EA2"/>
          <w:p w14:paraId="4E423A62" w14:textId="334394FA" w:rsidR="00A8113D" w:rsidRDefault="00A8113D" w:rsidP="00EC0EA2">
            <w:r>
              <w:rPr>
                <w:color w:val="FF0000"/>
              </w:rPr>
              <w:t>[Indicate any additional engineering controls in place to increase safety during this process.]</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1894901E" w14:textId="77777777" w:rsidR="002B7198" w:rsidRDefault="00E00392" w:rsidP="00EC0EA2">
            <w:r w:rsidRPr="00E00392">
              <w:t>-Standard Lab PPE (gloves, safety glasses, 100% cotton lab coat)</w:t>
            </w:r>
          </w:p>
          <w:p w14:paraId="052BE9FE" w14:textId="6369DA7A" w:rsidR="00EC0EA2" w:rsidRDefault="002B7198" w:rsidP="00EC0EA2">
            <w:r>
              <w:t>-S</w:t>
            </w:r>
            <w:r w:rsidR="00E00392" w:rsidRPr="00E00392">
              <w:t>tandard lab attire (long pants, close-toed shoes, etc.)</w:t>
            </w:r>
          </w:p>
          <w:p w14:paraId="6D553427" w14:textId="32A85E40" w:rsidR="00E00392" w:rsidRDefault="00E00392" w:rsidP="00EC0EA2">
            <w:r>
              <w:rPr>
                <w:color w:val="FF0000"/>
              </w:rPr>
              <w:t>[Indicate any additional PPE used to increase safety during this process.]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11BCF6C1" w14:textId="521F2AAE" w:rsidR="00EC0EA2" w:rsidRDefault="00E00392">
      <w:pPr>
        <w:rPr>
          <w:b/>
          <w:color w:val="FF0000"/>
        </w:rPr>
      </w:pPr>
      <w:r w:rsidRPr="00E00392">
        <w:rPr>
          <w:b/>
        </w:rPr>
        <w:t xml:space="preserve">Link to Penn Chemical Hygiene Plan Fact Sheet for this hazard:  </w:t>
      </w:r>
      <w:hyperlink r:id="rId20" w:history="1">
        <w:r w:rsidRPr="00E00392">
          <w:rPr>
            <w:rStyle w:val="Hyperlink"/>
            <w:b/>
            <w:bCs/>
          </w:rPr>
          <w:t>https://ehrs.upenn.edu/health-safety/lab-safety/chemical-hygiene-plan/fact-sheets/fact-sheet-vacuum-pump-use-and</w:t>
        </w:r>
      </w:hyperlink>
    </w:p>
    <w:p w14:paraId="1952F619" w14:textId="0199E627" w:rsidR="00273EFC" w:rsidRPr="00DE759C" w:rsidRDefault="00DE759C" w:rsidP="00F23783">
      <w:pPr>
        <w:pStyle w:val="ListParagraph"/>
        <w:numPr>
          <w:ilvl w:val="0"/>
          <w:numId w:val="34"/>
        </w:numPr>
        <w:ind w:left="360"/>
        <w:rPr>
          <w:b/>
        </w:rPr>
      </w:pPr>
      <w:bookmarkStart w:id="14" w:name="_Hlk172297582"/>
      <w:r w:rsidRPr="00DE759C">
        <w:rPr>
          <w:b/>
        </w:rPr>
        <w:t>Running the Chamber, Stopping the Experiment</w:t>
      </w:r>
      <w:r w:rsidR="00461492">
        <w:rPr>
          <w:b/>
        </w:rPr>
        <w:t xml:space="preserve"> </w:t>
      </w:r>
      <w:r w:rsidR="00461492" w:rsidRPr="00DE759C">
        <w:t>(</w:t>
      </w:r>
      <w:r w:rsidR="00461492" w:rsidRPr="00DE759C">
        <w:rPr>
          <w:highlight w:val="yellow"/>
        </w:rPr>
        <w:t>delete</w:t>
      </w:r>
      <w:r w:rsidR="00461492">
        <w:rPr>
          <w:highlight w:val="yellow"/>
        </w:rPr>
        <w:t>/edit</w:t>
      </w:r>
      <w:r w:rsidR="00461492" w:rsidRPr="00DE759C">
        <w:rPr>
          <w:highlight w:val="yellow"/>
        </w:rPr>
        <w:t xml:space="preserve"> </w:t>
      </w:r>
      <w:r w:rsidR="00461492">
        <w:rPr>
          <w:highlight w:val="yellow"/>
        </w:rPr>
        <w:t>what</w:t>
      </w:r>
      <w:r w:rsidR="00461492" w:rsidRPr="00DE759C">
        <w:rPr>
          <w:highlight w:val="yellow"/>
        </w:rPr>
        <w:t xml:space="preserve"> </w:t>
      </w:r>
      <w:r w:rsidR="00461492">
        <w:rPr>
          <w:highlight w:val="yellow"/>
        </w:rPr>
        <w:t xml:space="preserve">is </w:t>
      </w:r>
      <w:r w:rsidR="00461492" w:rsidRPr="00DE759C">
        <w:rPr>
          <w:highlight w:val="yellow"/>
        </w:rPr>
        <w:t>not applicable</w:t>
      </w:r>
      <w:r w:rsidR="00461492">
        <w:t>)</w:t>
      </w:r>
    </w:p>
    <w:p w14:paraId="78C1F74A" w14:textId="651B7C85" w:rsidR="00F23783" w:rsidRDefault="00F23783" w:rsidP="00F23783">
      <w:pPr>
        <w:pStyle w:val="ListParagraph"/>
        <w:numPr>
          <w:ilvl w:val="0"/>
          <w:numId w:val="35"/>
        </w:numPr>
        <w:ind w:left="720"/>
      </w:pPr>
      <w:r>
        <w:t>Open the O</w:t>
      </w:r>
      <w:r>
        <w:rPr>
          <w:vertAlign w:val="subscript"/>
        </w:rPr>
        <w:t>2</w:t>
      </w:r>
      <w:r>
        <w:t xml:space="preserve"> tank valve, adjust and open the regulator valve, adjust and open mass flow controller (MFC) as necessary. Maintain an O</w:t>
      </w:r>
      <w:r>
        <w:rPr>
          <w:vertAlign w:val="subscript"/>
        </w:rPr>
        <w:t>2</w:t>
      </w:r>
      <w:r>
        <w:t xml:space="preserve"> flow rate of [</w:t>
      </w:r>
      <w:r w:rsidRPr="00F23783">
        <w:rPr>
          <w:highlight w:val="yellow"/>
        </w:rPr>
        <w:t>number and unit</w:t>
      </w:r>
      <w:r>
        <w:t>].</w:t>
      </w:r>
    </w:p>
    <w:p w14:paraId="04EEFF9C" w14:textId="1B632E9E" w:rsidR="00F23783" w:rsidRDefault="00461492" w:rsidP="00F23783">
      <w:pPr>
        <w:pStyle w:val="ListParagraph"/>
        <w:numPr>
          <w:ilvl w:val="0"/>
          <w:numId w:val="35"/>
        </w:numPr>
        <w:ind w:left="720"/>
      </w:pPr>
      <w:r>
        <w:t>Activate</w:t>
      </w:r>
      <w:r w:rsidR="00F23783">
        <w:t xml:space="preserve"> plasma</w:t>
      </w:r>
      <w:r>
        <w:t xml:space="preserve"> generation; </w:t>
      </w:r>
      <w:r w:rsidRPr="00461492">
        <w:rPr>
          <w:highlight w:val="yellow"/>
        </w:rPr>
        <w:t>maintain power for / set operation to run for [number and unit</w:t>
      </w:r>
      <w:r>
        <w:t>].</w:t>
      </w:r>
    </w:p>
    <w:p w14:paraId="423CDB5E" w14:textId="1B9AF395" w:rsidR="00461492" w:rsidRDefault="00461492" w:rsidP="00461492">
      <w:pPr>
        <w:pStyle w:val="ListParagraph"/>
        <w:numPr>
          <w:ilvl w:val="1"/>
          <w:numId w:val="35"/>
        </w:numPr>
      </w:pPr>
      <w:r>
        <w:t>[Insert more specific steps on how to do this using your instrumentation].</w:t>
      </w:r>
    </w:p>
    <w:p w14:paraId="0A395380" w14:textId="64FE55DE" w:rsidR="00461492" w:rsidRDefault="00461492" w:rsidP="00461492">
      <w:pPr>
        <w:pStyle w:val="ListParagraph"/>
        <w:numPr>
          <w:ilvl w:val="0"/>
          <w:numId w:val="35"/>
        </w:numPr>
        <w:ind w:left="720"/>
      </w:pPr>
      <w:r w:rsidRPr="00461492">
        <w:rPr>
          <w:highlight w:val="yellow"/>
        </w:rPr>
        <w:t>Deactivate plasma generation/wait for automatic deactivation</w:t>
      </w:r>
      <w:r>
        <w:t>.</w:t>
      </w:r>
    </w:p>
    <w:p w14:paraId="6DDB6E9B" w14:textId="7962803F" w:rsidR="00461492" w:rsidRDefault="00461492" w:rsidP="00461492">
      <w:pPr>
        <w:pStyle w:val="ListParagraph"/>
        <w:numPr>
          <w:ilvl w:val="0"/>
          <w:numId w:val="35"/>
        </w:numPr>
        <w:ind w:left="720"/>
      </w:pPr>
      <w:r>
        <w:t>Close the O</w:t>
      </w:r>
      <w:r>
        <w:rPr>
          <w:vertAlign w:val="subscript"/>
        </w:rPr>
        <w:t>2</w:t>
      </w:r>
      <w:r>
        <w:t xml:space="preserve"> tank valve, the regulator valve, and the mass flow controller (MFC) as necessary.</w:t>
      </w:r>
    </w:p>
    <w:p w14:paraId="4AA09609" w14:textId="0CD82609" w:rsidR="00461492" w:rsidRDefault="00461492" w:rsidP="00461492">
      <w:pPr>
        <w:pStyle w:val="ListParagraph"/>
        <w:numPr>
          <w:ilvl w:val="0"/>
          <w:numId w:val="35"/>
        </w:numPr>
        <w:ind w:left="720"/>
      </w:pPr>
      <w:r>
        <w:t>Turn off the vacuum pump (</w:t>
      </w:r>
      <w:r w:rsidRPr="00461492">
        <w:rPr>
          <w:highlight w:val="yellow"/>
        </w:rPr>
        <w:t>and vacuum gauge</w:t>
      </w:r>
      <w:r>
        <w:t>).</w:t>
      </w:r>
    </w:p>
    <w:p w14:paraId="0BFD1E76" w14:textId="3E76FFAB" w:rsidR="00461492" w:rsidRDefault="00461492" w:rsidP="00461492">
      <w:pPr>
        <w:pStyle w:val="ListParagraph"/>
        <w:numPr>
          <w:ilvl w:val="0"/>
          <w:numId w:val="35"/>
        </w:numPr>
        <w:ind w:left="720"/>
      </w:pPr>
      <w:r>
        <w:t>Open the door to the sample chamber and retrieve your sample.</w:t>
      </w:r>
    </w:p>
    <w:p w14:paraId="59E1F59B" w14:textId="5F9E9E2B" w:rsidR="00461492" w:rsidRPr="00DE759C" w:rsidRDefault="00461492" w:rsidP="00461492">
      <w:pPr>
        <w:pStyle w:val="ListParagraph"/>
        <w:numPr>
          <w:ilvl w:val="0"/>
          <w:numId w:val="35"/>
        </w:numPr>
        <w:ind w:left="720"/>
      </w:pPr>
      <w:r>
        <w:lastRenderedPageBreak/>
        <w:t>Sign out on the log sheet.</w:t>
      </w:r>
    </w:p>
    <w:p w14:paraId="40A8F713" w14:textId="15CF5245" w:rsidR="00EC0EA2" w:rsidRPr="00DE759C" w:rsidRDefault="00273EFC" w:rsidP="006B66DF">
      <w:pPr>
        <w:ind w:left="720"/>
      </w:pPr>
      <w:r w:rsidRPr="00DE759C">
        <w:t>[</w:t>
      </w:r>
      <w:r w:rsidR="00461492" w:rsidRPr="00DE759C">
        <w:t>Include Photos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bookmarkEnd w:id="14"/>
          <w:p w14:paraId="2D1B7B3B" w14:textId="0A95B2D7" w:rsidR="00EC0EA2" w:rsidRPr="00896F32" w:rsidRDefault="00EC0EA2" w:rsidP="009D7F12">
            <w:pPr>
              <w:rPr>
                <w:b/>
              </w:rPr>
            </w:pPr>
            <w:r>
              <w:rPr>
                <w:b/>
              </w:rPr>
              <w:t xml:space="preserve">Hazard:  </w:t>
            </w:r>
            <w:r w:rsidR="00E00392">
              <w:rPr>
                <w:b/>
              </w:rPr>
              <w:t>Oxygen Gas</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5794945F" w14:textId="77777777" w:rsidR="00E00392" w:rsidRDefault="00E00392" w:rsidP="0022162E">
            <w:r>
              <w:t>-Incompatible mix of oxygen gas and combustible pump oil.</w:t>
            </w:r>
          </w:p>
          <w:p w14:paraId="18136628" w14:textId="2F30032D" w:rsidR="0022162E" w:rsidRDefault="00E00392" w:rsidP="0022162E">
            <w:r>
              <w:t xml:space="preserve">-Fire intensified/started by </w:t>
            </w:r>
            <w:r w:rsidR="00FE0268">
              <w:t xml:space="preserve">leaking </w:t>
            </w:r>
            <w:r>
              <w:t>oxygen gas mixing with combustibles outside of the system.</w:t>
            </w:r>
          </w:p>
        </w:tc>
        <w:tc>
          <w:tcPr>
            <w:tcW w:w="1364" w:type="dxa"/>
          </w:tcPr>
          <w:p w14:paraId="3B42B7FE" w14:textId="375D51BC" w:rsidR="0022162E" w:rsidRPr="00E00392" w:rsidRDefault="0022162E" w:rsidP="0022162E">
            <w:r w:rsidRPr="00E00392">
              <w:t>L</w:t>
            </w:r>
          </w:p>
        </w:tc>
        <w:tc>
          <w:tcPr>
            <w:tcW w:w="1158" w:type="dxa"/>
          </w:tcPr>
          <w:p w14:paraId="09994C3D" w14:textId="17DD7AEE" w:rsidR="0022162E" w:rsidRPr="00E00392" w:rsidRDefault="004F0AA3" w:rsidP="0022162E">
            <w:r>
              <w:t>M</w:t>
            </w:r>
          </w:p>
        </w:tc>
        <w:tc>
          <w:tcPr>
            <w:tcW w:w="5218" w:type="dxa"/>
          </w:tcPr>
          <w:p w14:paraId="58B4021F" w14:textId="17FAC8C9" w:rsidR="00E00392" w:rsidRPr="00DE0367" w:rsidRDefault="00E00392" w:rsidP="00E00392">
            <w:r w:rsidRPr="00DE0367">
              <w:t>-Opening</w:t>
            </w:r>
            <w:r>
              <w:t xml:space="preserve"> the</w:t>
            </w:r>
            <w:r w:rsidRPr="00DE0367">
              <w:t xml:space="preserve"> O</w:t>
            </w:r>
            <w:r w:rsidRPr="00E00392">
              <w:rPr>
                <w:vertAlign w:val="subscript"/>
              </w:rPr>
              <w:t>2</w:t>
            </w:r>
            <w:r w:rsidRPr="00DE0367">
              <w:t xml:space="preserve"> valve without running</w:t>
            </w:r>
            <w:r>
              <w:t xml:space="preserve"> the</w:t>
            </w:r>
            <w:r w:rsidRPr="00DE0367">
              <w:t xml:space="preserve"> vacuum pump</w:t>
            </w:r>
            <w:r>
              <w:t>.</w:t>
            </w:r>
          </w:p>
          <w:p w14:paraId="52A32AF6" w14:textId="51F0AC31" w:rsidR="00E00392" w:rsidRDefault="00E00392" w:rsidP="00E00392">
            <w:pPr>
              <w:rPr>
                <w:color w:val="FF0000"/>
              </w:rPr>
            </w:pPr>
            <w:r w:rsidRPr="00DE0367">
              <w:t>-Leaving</w:t>
            </w:r>
            <w:r>
              <w:t xml:space="preserve"> the</w:t>
            </w:r>
            <w:r w:rsidRPr="00DE0367">
              <w:t xml:space="preserve"> O</w:t>
            </w:r>
            <w:r w:rsidRPr="00E00392">
              <w:rPr>
                <w:vertAlign w:val="subscript"/>
              </w:rPr>
              <w:t>2</w:t>
            </w:r>
            <w:r w:rsidRPr="00DE0367">
              <w:t xml:space="preserve"> valve open after finishing </w:t>
            </w:r>
            <w:r>
              <w:t xml:space="preserve">the </w:t>
            </w:r>
            <w:r w:rsidRPr="00DE0367">
              <w:t>operation</w:t>
            </w:r>
            <w:r>
              <w:t>.</w:t>
            </w:r>
          </w:p>
          <w:p w14:paraId="590E8624" w14:textId="217CFA83"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61F54404" w14:textId="77777777" w:rsidR="00FE0268" w:rsidRDefault="00FE0268" w:rsidP="00FE0268">
            <w:r>
              <w:t>-</w:t>
            </w:r>
            <w:r w:rsidRPr="0084140F">
              <w:t xml:space="preserve">Any </w:t>
            </w:r>
            <w:r>
              <w:t xml:space="preserve">gas </w:t>
            </w:r>
            <w:r w:rsidRPr="0084140F">
              <w:t xml:space="preserve">cylinders not in active use must be capped and </w:t>
            </w:r>
            <w:proofErr w:type="gramStart"/>
            <w:r w:rsidRPr="0084140F">
              <w:t>closed at all times</w:t>
            </w:r>
            <w:proofErr w:type="gramEnd"/>
            <w:r w:rsidRPr="0084140F">
              <w:t>.</w:t>
            </w:r>
          </w:p>
          <w:p w14:paraId="5FF692CA" w14:textId="77777777" w:rsidR="00FE0268" w:rsidRDefault="00FE0268" w:rsidP="00FE0268">
            <w:r>
              <w:t>-Training required from a senior lab member is required for all people using the equipment</w:t>
            </w:r>
          </w:p>
          <w:p w14:paraId="116A2721" w14:textId="77777777" w:rsidR="00FE0268" w:rsidRDefault="00FE0268" w:rsidP="00FE0268">
            <w:r>
              <w:t>-O2 flow only introduced after vacuum pump is engaged and is shut off before vacuum pump is turned off</w:t>
            </w:r>
          </w:p>
          <w:p w14:paraId="306BC500" w14:textId="77777777" w:rsidR="00FE0268" w:rsidRDefault="00FE0268" w:rsidP="00FE0268">
            <w:r>
              <w:t>-</w:t>
            </w:r>
            <w:r w:rsidRPr="0084140F">
              <w:t>Store cylinders of oxygen gas at least 20 ft. away from combustible materials, including flammable gases.</w:t>
            </w:r>
          </w:p>
          <w:p w14:paraId="10F4E89A" w14:textId="1A38B2A2" w:rsidR="00FE0268" w:rsidRDefault="00FE0268" w:rsidP="00FE0268">
            <w:r>
              <w:t>-The tightness and integrity of the connectors/hose clamps are evaluated using leak detecting solution every [</w:t>
            </w:r>
            <w:commentRangeStart w:id="15"/>
            <w:r>
              <w:t>frequency</w:t>
            </w:r>
            <w:commentRangeEnd w:id="15"/>
            <w:r>
              <w:rPr>
                <w:rStyle w:val="CommentReference"/>
              </w:rPr>
              <w:commentReference w:id="15"/>
            </w:r>
            <w:r>
              <w:t>].</w:t>
            </w:r>
          </w:p>
          <w:p w14:paraId="62612D8A" w14:textId="77777777" w:rsidR="00FE0268" w:rsidRDefault="00FE0268" w:rsidP="00FE0268">
            <w:r>
              <w:t>-Other safety checks concerning the vacuum pump are performed (See above table).</w:t>
            </w:r>
          </w:p>
          <w:p w14:paraId="431D44F3" w14:textId="451CF1E8" w:rsidR="00460236" w:rsidRDefault="00460236" w:rsidP="00FE0268">
            <w:r>
              <w:rPr>
                <w:color w:val="FF0000"/>
              </w:rPr>
              <w:t>[Indicate any additional work practices taken to increase safety during this process.]</w:t>
            </w:r>
          </w:p>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753D76CF" w14:textId="70ECAAAF" w:rsidR="00FE0268" w:rsidRDefault="00FE0268" w:rsidP="00FE0268">
            <w:pPr>
              <w:rPr>
                <w:color w:val="FF0000"/>
              </w:rPr>
            </w:pPr>
            <w:r>
              <w:t>-Flow of O</w:t>
            </w:r>
            <w:r>
              <w:rPr>
                <w:vertAlign w:val="subscript"/>
              </w:rPr>
              <w:t>2</w:t>
            </w:r>
            <w:r>
              <w:t xml:space="preserve"> into the plasma cleaner is restricted by the mass flow controller [set to allow up to </w:t>
            </w:r>
            <w:commentRangeStart w:id="16"/>
            <w:r w:rsidR="00F95696" w:rsidRPr="00F95696">
              <w:rPr>
                <w:highlight w:val="yellow"/>
              </w:rPr>
              <w:t>#</w:t>
            </w:r>
            <w:r w:rsidRPr="00F95696">
              <w:rPr>
                <w:highlight w:val="yellow"/>
              </w:rPr>
              <w:t xml:space="preserve"> SCFH</w:t>
            </w:r>
            <w:commentRangeEnd w:id="16"/>
            <w:r w:rsidR="00F95696">
              <w:rPr>
                <w:rStyle w:val="CommentReference"/>
              </w:rPr>
              <w:commentReference w:id="16"/>
            </w:r>
            <w:r>
              <w:t xml:space="preserve">]. </w:t>
            </w:r>
            <w:r w:rsidRPr="00FE0268">
              <w:rPr>
                <w:color w:val="FF0000"/>
              </w:rPr>
              <w:t>(remove if not applicable)</w:t>
            </w:r>
          </w:p>
          <w:p w14:paraId="4A830927" w14:textId="45E4860A" w:rsidR="00087045" w:rsidRDefault="00087045" w:rsidP="00087045">
            <w:r>
              <w:t>-</w:t>
            </w:r>
            <w:r w:rsidRPr="00087045">
              <w:t>Use a regulator to dispense compressed gas; do not dispense directly from the gas cylinder.</w:t>
            </w:r>
          </w:p>
          <w:p w14:paraId="75B44A07" w14:textId="77777777" w:rsidR="00FE0268" w:rsidRDefault="00FE0268" w:rsidP="00FE0268">
            <w:r>
              <w:t>-Non-combustible tubing is used to transport oxygen gas within the system.</w:t>
            </w:r>
          </w:p>
          <w:p w14:paraId="33BD45C2" w14:textId="441DB03B" w:rsidR="00EC0EA2" w:rsidRDefault="00FE0268" w:rsidP="00FE0268">
            <w:r>
              <w:t>-Gas cylinders of O</w:t>
            </w:r>
            <w:r>
              <w:rPr>
                <w:vertAlign w:val="subscript"/>
              </w:rPr>
              <w:t>2</w:t>
            </w:r>
            <w:r>
              <w:t xml:space="preserve"> must be secured to the wall or lab bench using chains/straps ~2/3 up the length of the cylinder. Use at least one chain per row of cylinders.</w:t>
            </w:r>
          </w:p>
          <w:p w14:paraId="1F3BE3A1" w14:textId="77777777" w:rsidR="00FE0268" w:rsidRDefault="00FE0268" w:rsidP="00FE0268"/>
          <w:p w14:paraId="7F29FAEA" w14:textId="146F02A6" w:rsidR="00FE0268" w:rsidRDefault="00460236" w:rsidP="00FE0268">
            <w:r>
              <w:t>-</w:t>
            </w:r>
            <w:r w:rsidR="00FE0268">
              <w:t>Only oxygen-compatible pump oil is used</w:t>
            </w:r>
            <w:r w:rsidR="00FB35D8">
              <w:t>, negating the possibility of a fire borne of concentrated oxygen gas and combustible oil</w:t>
            </w:r>
            <w:r w:rsidR="00FE0268">
              <w:t>; this is typically a perfluoropolyether oil.</w:t>
            </w:r>
          </w:p>
          <w:p w14:paraId="088BE23D" w14:textId="77777777" w:rsidR="00FE0268" w:rsidRDefault="00FE0268" w:rsidP="00FE0268">
            <w:pPr>
              <w:rPr>
                <w:b/>
                <w:bCs/>
              </w:rPr>
            </w:pPr>
            <w:r>
              <w:rPr>
                <w:b/>
                <w:bCs/>
              </w:rPr>
              <w:t>-OR-</w:t>
            </w:r>
          </w:p>
          <w:p w14:paraId="237B3C18" w14:textId="77777777" w:rsidR="00FE0268" w:rsidRDefault="00FE0268" w:rsidP="00FE0268">
            <w:r>
              <w:t>-An oil-free vacuum pump is used, negating the possibility of a fire borne of concentrated oxygen gas and combustible oil.</w:t>
            </w:r>
          </w:p>
          <w:p w14:paraId="1A985E68" w14:textId="49BD229C" w:rsidR="00460236" w:rsidRDefault="00460236" w:rsidP="00FE0268">
            <w:r>
              <w:rPr>
                <w:color w:val="FF0000"/>
              </w:rPr>
              <w:t>[Indicate any additional engineering controls in place to increase safety during this process.]</w:t>
            </w:r>
          </w:p>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14DAA09E" w14:textId="77777777" w:rsidR="002B7198" w:rsidRDefault="00460236" w:rsidP="00460236">
            <w:r w:rsidRPr="00E00392">
              <w:t>-Standard Lab PPE (gloves, safety glasses, 100% cotton lab coat)</w:t>
            </w:r>
          </w:p>
          <w:p w14:paraId="5978580B" w14:textId="66D44C7A" w:rsidR="00460236" w:rsidRDefault="002B7198" w:rsidP="00460236">
            <w:r>
              <w:t>-S</w:t>
            </w:r>
            <w:r w:rsidR="00460236" w:rsidRPr="00E00392">
              <w:t>tandard lab attire (long pants, close-toed shoes, etc.)</w:t>
            </w:r>
          </w:p>
          <w:p w14:paraId="73332895" w14:textId="78D68B50" w:rsidR="00EC0EA2" w:rsidRDefault="00460236" w:rsidP="00460236">
            <w:r>
              <w:rPr>
                <w:color w:val="FF0000"/>
              </w:rPr>
              <w:t>[Indicate any additional PPE used to increase safety during this process.]</w:t>
            </w:r>
          </w:p>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3D8B5D93" w14:textId="6B739D84" w:rsidR="00C63507" w:rsidRPr="006B66DF" w:rsidRDefault="00460236" w:rsidP="00E00392">
      <w:pPr>
        <w:rPr>
          <w:b/>
          <w:i/>
          <w:sz w:val="28"/>
        </w:rPr>
        <w:sectPr w:rsidR="00C63507" w:rsidRPr="006B66DF" w:rsidSect="00757E29">
          <w:headerReference w:type="default" r:id="rId21"/>
          <w:footerReference w:type="default" r:id="rId22"/>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hyperlink r:id="rId23" w:history="1">
        <w:r w:rsidRPr="00980AE9">
          <w:rPr>
            <w:rStyle w:val="Hyperlink"/>
          </w:rPr>
          <w:t>https://ehrs.upenn.edu/health-safety/lab-safety/chemical-hygiene-plan/standard-operating-procedures/sop-hazardous-and</w:t>
        </w:r>
      </w:hyperlink>
      <w:r w:rsidR="00DC0407">
        <w:br w:type="page"/>
      </w:r>
    </w:p>
    <w:p w14:paraId="2691A90B" w14:textId="4572DB43" w:rsidR="00EC0EA2" w:rsidRDefault="00A30CFE" w:rsidP="00EC0EA2">
      <w:pPr>
        <w:spacing w:after="0" w:line="240" w:lineRule="auto"/>
        <w:jc w:val="center"/>
        <w:rPr>
          <w:b/>
          <w:sz w:val="28"/>
        </w:rPr>
      </w:pPr>
      <w:bookmarkStart w:id="17"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7"/>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8"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bookmarkStart w:id="19" w:name="_Hlk169000747"/>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bookmarkEnd w:id="19"/>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55C47C68" w14:textId="446866EB" w:rsidR="00460236" w:rsidRPr="00460236" w:rsidRDefault="00DC0407" w:rsidP="00DC0407">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20" w:name="_Hlk172533054"/>
      <w:r w:rsidR="00460236" w:rsidRPr="00980AE9">
        <w:rPr>
          <w:rFonts w:ascii="Arial" w:hAnsi="Arial" w:cs="Arial"/>
          <w:bCs/>
          <w:i/>
          <w:color w:val="auto"/>
          <w:sz w:val="20"/>
          <w:bdr w:val="none" w:sz="0" w:space="0" w:color="auto" w:frame="1"/>
        </w:rPr>
        <w:t>O</w:t>
      </w:r>
      <w:r w:rsidR="00460236" w:rsidRPr="00460236">
        <w:rPr>
          <w:rFonts w:ascii="Arial" w:hAnsi="Arial" w:cs="Arial"/>
          <w:bCs/>
          <w:i/>
          <w:color w:val="auto"/>
          <w:sz w:val="20"/>
          <w:bdr w:val="none" w:sz="0" w:space="0" w:color="auto" w:frame="1"/>
          <w:vertAlign w:val="subscript"/>
        </w:rPr>
        <w:t>2</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 xml:space="preserve">gas </w:t>
      </w:r>
      <w:r w:rsidR="00460236" w:rsidRPr="00980AE9">
        <w:rPr>
          <w:rFonts w:ascii="Arial" w:hAnsi="Arial" w:cs="Arial"/>
          <w:bCs/>
          <w:i/>
          <w:color w:val="auto"/>
          <w:sz w:val="20"/>
          <w:bdr w:val="none" w:sz="0" w:space="0" w:color="auto" w:frame="1"/>
        </w:rPr>
        <w:t>tank</w:t>
      </w:r>
      <w:r w:rsidR="00460236">
        <w:rPr>
          <w:rFonts w:ascii="Arial" w:hAnsi="Arial" w:cs="Arial"/>
          <w:bCs/>
          <w:i/>
          <w:color w:val="auto"/>
          <w:sz w:val="20"/>
          <w:bdr w:val="none" w:sz="0" w:space="0" w:color="auto" w:frame="1"/>
        </w:rPr>
        <w:t>s</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are</w:t>
      </w:r>
      <w:r w:rsidR="00460236" w:rsidRPr="00980AE9">
        <w:rPr>
          <w:rFonts w:ascii="Arial" w:hAnsi="Arial" w:cs="Arial"/>
          <w:bCs/>
          <w:i/>
          <w:color w:val="auto"/>
          <w:sz w:val="20"/>
          <w:bdr w:val="none" w:sz="0" w:space="0" w:color="auto" w:frame="1"/>
        </w:rPr>
        <w:t xml:space="preserve"> </w:t>
      </w:r>
      <w:bookmarkStart w:id="21" w:name="_Hlk169001007"/>
      <w:r w:rsidR="00460236" w:rsidRPr="00980AE9">
        <w:rPr>
          <w:rFonts w:ascii="Arial" w:hAnsi="Arial" w:cs="Arial"/>
          <w:bCs/>
          <w:i/>
          <w:color w:val="auto"/>
          <w:sz w:val="20"/>
          <w:bdr w:val="none" w:sz="0" w:space="0" w:color="auto" w:frame="1"/>
        </w:rPr>
        <w:t>secured to</w:t>
      </w:r>
      <w:r w:rsidR="00460236">
        <w:rPr>
          <w:rFonts w:ascii="Arial" w:hAnsi="Arial" w:cs="Arial"/>
          <w:bCs/>
          <w:i/>
          <w:color w:val="auto"/>
          <w:sz w:val="20"/>
          <w:bdr w:val="none" w:sz="0" w:space="0" w:color="auto" w:frame="1"/>
        </w:rPr>
        <w:t xml:space="preserve"> the</w:t>
      </w:r>
      <w:r w:rsidR="00460236" w:rsidRPr="00980AE9">
        <w:rPr>
          <w:rFonts w:ascii="Arial" w:hAnsi="Arial" w:cs="Arial"/>
          <w:bCs/>
          <w:i/>
          <w:color w:val="auto"/>
          <w:sz w:val="20"/>
          <w:bdr w:val="none" w:sz="0" w:space="0" w:color="auto" w:frame="1"/>
        </w:rPr>
        <w:t xml:space="preserve"> wall</w:t>
      </w:r>
      <w:r w:rsidR="00460236">
        <w:rPr>
          <w:rFonts w:ascii="Arial" w:hAnsi="Arial" w:cs="Arial"/>
          <w:bCs/>
          <w:i/>
          <w:color w:val="auto"/>
          <w:sz w:val="20"/>
          <w:bdr w:val="none" w:sz="0" w:space="0" w:color="auto" w:frame="1"/>
        </w:rPr>
        <w:t xml:space="preserve"> </w:t>
      </w:r>
      <w:r w:rsidR="005B4155">
        <w:rPr>
          <w:rFonts w:ascii="Arial" w:hAnsi="Arial" w:cs="Arial"/>
          <w:bCs/>
          <w:i/>
          <w:color w:val="auto"/>
          <w:sz w:val="20"/>
          <w:bdr w:val="none" w:sz="0" w:space="0" w:color="auto" w:frame="1"/>
        </w:rPr>
        <w:t xml:space="preserve">in </w:t>
      </w:r>
      <w:r w:rsidR="005B4155" w:rsidRPr="005B4155">
        <w:rPr>
          <w:rFonts w:ascii="Arial" w:hAnsi="Arial" w:cs="Arial"/>
          <w:bCs/>
          <w:i/>
          <w:color w:val="auto"/>
          <w:sz w:val="20"/>
          <w:highlight w:val="yellow"/>
          <w:bdr w:val="none" w:sz="0" w:space="0" w:color="auto" w:frame="1"/>
        </w:rPr>
        <w:t>[Room ###</w:t>
      </w:r>
      <w:r w:rsidR="005B4155">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using straps and a wall support.</w:t>
      </w:r>
      <w:bookmarkEnd w:id="21"/>
      <w:r w:rsidR="00460236" w:rsidRPr="005824B1">
        <w:rPr>
          <w:rFonts w:ascii="Arial" w:hAnsi="Arial" w:cs="Arial"/>
          <w:bCs/>
          <w:i/>
          <w:sz w:val="20"/>
          <w:bdr w:val="none" w:sz="0" w:space="0" w:color="auto" w:frame="1"/>
        </w:rPr>
        <w:t xml:space="preserve"> </w:t>
      </w:r>
      <w:bookmarkStart w:id="22" w:name="_Hlk169001065"/>
      <w:r w:rsidR="00460236">
        <w:rPr>
          <w:rFonts w:ascii="Arial" w:hAnsi="Arial" w:cs="Arial"/>
          <w:bCs/>
          <w:i/>
          <w:color w:val="auto"/>
          <w:sz w:val="20"/>
          <w:bdr w:val="none" w:sz="0" w:space="0" w:color="auto" w:frame="1"/>
        </w:rPr>
        <w:t>Only</w:t>
      </w:r>
      <w:r w:rsidR="00460236" w:rsidRPr="005824B1">
        <w:rPr>
          <w:rFonts w:ascii="Arial" w:hAnsi="Arial" w:cs="Arial"/>
          <w:bCs/>
          <w:i/>
          <w:color w:val="auto"/>
          <w:sz w:val="20"/>
          <w:bdr w:val="none" w:sz="0" w:space="0" w:color="auto" w:frame="1"/>
        </w:rPr>
        <w:t xml:space="preserve"> transport </w:t>
      </w:r>
      <w:r w:rsidR="00460236">
        <w:rPr>
          <w:rFonts w:ascii="Arial" w:hAnsi="Arial" w:cs="Arial"/>
          <w:bCs/>
          <w:i/>
          <w:color w:val="auto"/>
          <w:sz w:val="20"/>
          <w:bdr w:val="none" w:sz="0" w:space="0" w:color="auto" w:frame="1"/>
        </w:rPr>
        <w:t>gas</w:t>
      </w:r>
      <w:r w:rsidR="00460236" w:rsidRPr="005824B1">
        <w:rPr>
          <w:rFonts w:ascii="Arial" w:hAnsi="Arial" w:cs="Arial"/>
          <w:bCs/>
          <w:i/>
          <w:color w:val="auto"/>
          <w:sz w:val="20"/>
          <w:bdr w:val="none" w:sz="0" w:space="0" w:color="auto" w:frame="1"/>
        </w:rPr>
        <w:t xml:space="preserve"> cylinder</w:t>
      </w:r>
      <w:r w:rsidR="00460236">
        <w:rPr>
          <w:rFonts w:ascii="Arial" w:hAnsi="Arial" w:cs="Arial"/>
          <w:bCs/>
          <w:i/>
          <w:color w:val="auto"/>
          <w:sz w:val="20"/>
          <w:bdr w:val="none" w:sz="0" w:space="0" w:color="auto" w:frame="1"/>
        </w:rPr>
        <w:t>s</w:t>
      </w:r>
      <w:r w:rsidR="00460236" w:rsidRPr="005824B1">
        <w:rPr>
          <w:rFonts w:ascii="Arial" w:hAnsi="Arial" w:cs="Arial"/>
          <w:bCs/>
          <w:i/>
          <w:color w:val="auto"/>
          <w:sz w:val="20"/>
          <w:bdr w:val="none" w:sz="0" w:space="0" w:color="auto" w:frame="1"/>
        </w:rPr>
        <w:t xml:space="preserve"> with a cylinder cart/dolly.</w:t>
      </w:r>
      <w:r w:rsidR="00460236">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Oxidizing</w:t>
      </w:r>
      <w:r w:rsidR="00460236" w:rsidRPr="00FE1E37">
        <w:rPr>
          <w:rFonts w:ascii="Arial" w:hAnsi="Arial" w:cs="Arial"/>
          <w:bCs/>
          <w:i/>
          <w:color w:val="auto"/>
          <w:sz w:val="20"/>
          <w:bdr w:val="none" w:sz="0" w:space="0" w:color="auto" w:frame="1"/>
        </w:rPr>
        <w:t xml:space="preserve"> gases must be stored at least 20ft away from any </w:t>
      </w:r>
      <w:r w:rsidR="00460236" w:rsidRPr="00412A43">
        <w:rPr>
          <w:rFonts w:ascii="Arial" w:hAnsi="Arial" w:cs="Arial"/>
          <w:bCs/>
          <w:i/>
          <w:color w:val="auto"/>
          <w:sz w:val="20"/>
          <w:bdr w:val="none" w:sz="0" w:space="0" w:color="auto" w:frame="1"/>
        </w:rPr>
        <w:t>flammable</w:t>
      </w:r>
      <w:r w:rsidR="00460236" w:rsidRPr="00FE1E37">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 xml:space="preserve">materials </w:t>
      </w:r>
      <w:r w:rsidR="00460236" w:rsidRPr="00FE1E37">
        <w:rPr>
          <w:rFonts w:ascii="Arial" w:hAnsi="Arial" w:cs="Arial"/>
          <w:bCs/>
          <w:i/>
          <w:color w:val="auto"/>
          <w:sz w:val="20"/>
          <w:bdr w:val="none" w:sz="0" w:space="0" w:color="auto" w:frame="1"/>
        </w:rPr>
        <w:t xml:space="preserve">or be separated from the </w:t>
      </w:r>
      <w:r w:rsidR="00460236" w:rsidRPr="00412A43">
        <w:rPr>
          <w:rFonts w:ascii="Arial" w:hAnsi="Arial" w:cs="Arial"/>
          <w:bCs/>
          <w:i/>
          <w:color w:val="auto"/>
          <w:sz w:val="20"/>
          <w:bdr w:val="none" w:sz="0" w:space="0" w:color="auto" w:frame="1"/>
        </w:rPr>
        <w:t>flammable materials</w:t>
      </w:r>
      <w:r w:rsidR="00460236" w:rsidRPr="00FE1E37">
        <w:rPr>
          <w:rFonts w:ascii="Arial" w:hAnsi="Arial" w:cs="Arial"/>
          <w:bCs/>
          <w:i/>
          <w:color w:val="auto"/>
          <w:sz w:val="20"/>
          <w:bdr w:val="none" w:sz="0" w:space="0" w:color="auto" w:frame="1"/>
        </w:rPr>
        <w:t xml:space="preserve"> by a noncombustible wall, not less than five feet high, having a fire resistance rating of one hour.</w:t>
      </w:r>
      <w:bookmarkEnd w:id="22"/>
    </w:p>
    <w:p w14:paraId="0571C76A" w14:textId="3AD71C53" w:rsidR="00DC0407" w:rsidRPr="00F438BC" w:rsidRDefault="00DC0407" w:rsidP="00DC0407">
      <w:pPr>
        <w:pStyle w:val="NormalWeb"/>
        <w:rPr>
          <w:rFonts w:ascii="Arial" w:hAnsi="Arial" w:cs="Arial"/>
          <w:i/>
          <w:color w:val="FF0000"/>
          <w:sz w:val="20"/>
          <w:szCs w:val="20"/>
          <w:bdr w:val="none" w:sz="0" w:space="0" w:color="auto" w:frame="1"/>
        </w:rPr>
      </w:pPr>
      <w:bookmarkStart w:id="23" w:name="_Hlk168992932"/>
      <w:bookmarkEnd w:id="20"/>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where and how</w:t>
      </w:r>
      <w:r w:rsidR="004F0AA3">
        <w:rPr>
          <w:rFonts w:ascii="Arial" w:hAnsi="Arial" w:cs="Arial"/>
          <w:i/>
          <w:color w:val="FF0000"/>
          <w:sz w:val="20"/>
          <w:szCs w:val="20"/>
          <w:bdr w:val="none" w:sz="0" w:space="0" w:color="auto" w:frame="1"/>
        </w:rPr>
        <w:t xml:space="preserve"> any other</w:t>
      </w:r>
      <w:r w:rsidRPr="00F438BC">
        <w:rPr>
          <w:rFonts w:ascii="Arial" w:hAnsi="Arial" w:cs="Arial"/>
          <w:i/>
          <w:color w:val="FF0000"/>
          <w:sz w:val="20"/>
          <w:szCs w:val="20"/>
          <w:bdr w:val="none" w:sz="0" w:space="0" w:color="auto" w:frame="1"/>
        </w:rPr>
        <w:t xml:space="preserve">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24"/>
      <w:r w:rsidR="00237179" w:rsidRPr="002E5277">
        <w:rPr>
          <w:rFonts w:ascii="Arial" w:hAnsi="Arial" w:cs="Arial"/>
          <w:i/>
          <w:color w:val="FF0000"/>
          <w:sz w:val="20"/>
          <w:szCs w:val="20"/>
          <w:bdr w:val="none" w:sz="0" w:space="0" w:color="auto" w:frame="1"/>
        </w:rPr>
        <w:t>in your lab</w:t>
      </w:r>
      <w:commentRangeEnd w:id="24"/>
      <w:r w:rsidR="00527564" w:rsidRPr="002E5277">
        <w:rPr>
          <w:rStyle w:val="CommentReference"/>
          <w:rFonts w:asciiTheme="minorHAnsi" w:hAnsiTheme="minorHAnsi" w:cstheme="minorBidi"/>
          <w:color w:val="auto"/>
        </w:rPr>
        <w:commentReference w:id="24"/>
      </w:r>
      <w:r w:rsidRPr="002E5277">
        <w:rPr>
          <w:rFonts w:ascii="Arial" w:hAnsi="Arial" w:cs="Arial"/>
          <w:i/>
          <w:color w:val="FF0000"/>
          <w:sz w:val="20"/>
          <w:szCs w:val="20"/>
          <w:bdr w:val="none" w:sz="0" w:space="0" w:color="auto" w:frame="1"/>
        </w:rPr>
        <w:t>.]</w:t>
      </w:r>
    </w:p>
    <w:bookmarkEnd w:id="18"/>
    <w:bookmarkEnd w:id="23"/>
    <w:p w14:paraId="78FBE9E6" w14:textId="77777777" w:rsidR="00DC0407" w:rsidRDefault="00DC0407" w:rsidP="00DC0407">
      <w:pPr>
        <w:pStyle w:val="NormalWeb"/>
        <w:rPr>
          <w:rFonts w:ascii="Arial" w:hAnsi="Arial" w:cs="Arial"/>
          <w:i/>
          <w:sz w:val="20"/>
          <w:szCs w:val="20"/>
          <w:bdr w:val="none" w:sz="0" w:space="0" w:color="auto" w:frame="1"/>
        </w:rPr>
      </w:pPr>
    </w:p>
    <w:bookmarkStart w:id="25"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B87549A" w14:textId="07AF7A2F" w:rsidR="00460236" w:rsidRDefault="00DC0407" w:rsidP="00DC0407">
      <w:pPr>
        <w:pStyle w:val="NormalWeb"/>
        <w:rPr>
          <w:rFonts w:ascii="Arial" w:hAnsi="Arial" w:cs="Arial"/>
          <w:b/>
          <w:bCs/>
          <w:bdr w:val="none" w:sz="0" w:space="0" w:color="auto" w:frame="1"/>
        </w:rPr>
      </w:pPr>
      <w:r>
        <w:rPr>
          <w:rFonts w:ascii="Arial" w:hAnsi="Arial" w:cs="Arial"/>
          <w:b/>
          <w:bCs/>
          <w:bdr w:val="none" w:sz="0" w:space="0" w:color="auto" w:frame="1"/>
        </w:rPr>
        <w:fldChar w:fldCharType="end"/>
      </w:r>
      <w:r w:rsidR="00460236">
        <w:rPr>
          <w:rFonts w:ascii="Arial" w:hAnsi="Arial" w:cs="Arial"/>
          <w:bCs/>
          <w:i/>
          <w:color w:val="auto"/>
          <w:sz w:val="20"/>
          <w:szCs w:val="20"/>
          <w:bdr w:val="none" w:sz="0" w:space="0" w:color="auto" w:frame="1"/>
        </w:rPr>
        <w:t>G</w:t>
      </w:r>
      <w:r w:rsidR="00460236" w:rsidRPr="000B29D2">
        <w:rPr>
          <w:rFonts w:ascii="Arial" w:hAnsi="Arial" w:cs="Arial"/>
          <w:bCs/>
          <w:i/>
          <w:color w:val="auto"/>
          <w:sz w:val="20"/>
          <w:szCs w:val="20"/>
          <w:bdr w:val="none" w:sz="0" w:space="0" w:color="auto" w:frame="1"/>
        </w:rPr>
        <w:t>as cylinders can be returned to the vendor for disposal. If gas cylinders are/become non-returnable, they can be submitted for disposal by EHRS.</w:t>
      </w:r>
      <w:r w:rsidR="00460236">
        <w:rPr>
          <w:rFonts w:ascii="Arial" w:hAnsi="Arial" w:cs="Arial"/>
          <w:bCs/>
          <w:i/>
          <w:color w:val="auto"/>
          <w:sz w:val="20"/>
          <w:szCs w:val="20"/>
          <w:bdr w:val="none" w:sz="0" w:space="0" w:color="auto" w:frame="1"/>
        </w:rPr>
        <w:t xml:space="preserve"> </w:t>
      </w:r>
      <w:r w:rsidR="007364F1">
        <w:rPr>
          <w:rFonts w:ascii="Arial" w:hAnsi="Arial" w:cs="Arial"/>
          <w:bCs/>
          <w:i/>
          <w:color w:val="auto"/>
          <w:sz w:val="20"/>
          <w:szCs w:val="20"/>
          <w:bdr w:val="none" w:sz="0" w:space="0" w:color="auto" w:frame="1"/>
        </w:rPr>
        <w:t>[</w:t>
      </w:r>
      <w:r w:rsidR="00460236" w:rsidRPr="007364F1">
        <w:rPr>
          <w:rFonts w:ascii="Arial" w:hAnsi="Arial" w:cs="Arial"/>
          <w:bCs/>
          <w:i/>
          <w:color w:val="auto"/>
          <w:sz w:val="20"/>
          <w:szCs w:val="20"/>
          <w:highlight w:val="yellow"/>
          <w:bdr w:val="none" w:sz="0" w:space="0" w:color="auto" w:frame="1"/>
        </w:rPr>
        <w:t xml:space="preserve">Include </w:t>
      </w:r>
      <w:r w:rsidR="007364F1" w:rsidRPr="007364F1">
        <w:rPr>
          <w:rFonts w:ascii="Arial" w:hAnsi="Arial" w:cs="Arial"/>
          <w:bCs/>
          <w:i/>
          <w:color w:val="auto"/>
          <w:sz w:val="20"/>
          <w:szCs w:val="20"/>
          <w:highlight w:val="yellow"/>
          <w:bdr w:val="none" w:sz="0" w:space="0" w:color="auto" w:frame="1"/>
        </w:rPr>
        <w:t xml:space="preserve">the following </w:t>
      </w:r>
      <w:r w:rsidR="00460236" w:rsidRPr="007364F1">
        <w:rPr>
          <w:rFonts w:ascii="Arial" w:hAnsi="Arial" w:cs="Arial"/>
          <w:bCs/>
          <w:i/>
          <w:color w:val="auto"/>
          <w:sz w:val="20"/>
          <w:szCs w:val="20"/>
          <w:highlight w:val="yellow"/>
          <w:bdr w:val="none" w:sz="0" w:space="0" w:color="auto" w:frame="1"/>
        </w:rPr>
        <w:t>if pump oil is used</w:t>
      </w:r>
      <w:r w:rsidR="00460236">
        <w:rPr>
          <w:rFonts w:ascii="Arial" w:hAnsi="Arial" w:cs="Arial"/>
          <w:bCs/>
          <w:i/>
          <w:color w:val="auto"/>
          <w:sz w:val="20"/>
          <w:szCs w:val="20"/>
          <w:bdr w:val="none" w:sz="0" w:space="0" w:color="auto" w:frame="1"/>
        </w:rPr>
        <w:t>:</w:t>
      </w:r>
      <w:r w:rsidR="007364F1">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Pump oil is collected in a primary waste container</w:t>
      </w:r>
      <w:r w:rsidR="007364F1">
        <w:rPr>
          <w:rFonts w:ascii="Arial" w:hAnsi="Arial" w:cs="Arial"/>
          <w:bCs/>
          <w:i/>
          <w:color w:val="auto"/>
          <w:sz w:val="20"/>
          <w:szCs w:val="20"/>
          <w:bdr w:val="none" w:sz="0" w:space="0" w:color="auto" w:frame="1"/>
        </w:rPr>
        <w:t xml:space="preserve"> in a satellite accumulation area</w:t>
      </w:r>
      <w:r w:rsidR="00460236">
        <w:rPr>
          <w:rFonts w:ascii="Arial" w:hAnsi="Arial" w:cs="Arial"/>
          <w:bCs/>
          <w:i/>
          <w:color w:val="auto"/>
          <w:sz w:val="20"/>
          <w:szCs w:val="20"/>
          <w:bdr w:val="none" w:sz="0" w:space="0" w:color="auto" w:frame="1"/>
        </w:rPr>
        <w:t xml:space="preserve"> and prepared for standard EHRS waste pickup.</w:t>
      </w:r>
    </w:p>
    <w:p w14:paraId="430DA899" w14:textId="225B819F" w:rsidR="00DC0407" w:rsidRDefault="00DC0407" w:rsidP="00DC0407">
      <w:pPr>
        <w:pStyle w:val="NormalWeb"/>
        <w:rPr>
          <w:rFonts w:ascii="Arial" w:hAnsi="Arial" w:cs="Arial"/>
          <w:i/>
          <w:color w:val="FF0000"/>
          <w:sz w:val="20"/>
          <w:szCs w:val="20"/>
          <w:bdr w:val="none" w:sz="0" w:space="0" w:color="auto" w:frame="1"/>
        </w:rPr>
      </w:pP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 xml:space="preserve">Indicate </w:t>
      </w:r>
      <w:r w:rsidR="00460236">
        <w:rPr>
          <w:rFonts w:ascii="Arial" w:hAnsi="Arial" w:cs="Arial"/>
          <w:i/>
          <w:color w:val="FF0000"/>
          <w:sz w:val="20"/>
          <w:szCs w:val="20"/>
          <w:bdr w:val="none" w:sz="0" w:space="0" w:color="auto" w:frame="1"/>
        </w:rPr>
        <w:t>any other</w:t>
      </w:r>
      <w:r w:rsidRPr="00F438BC">
        <w:rPr>
          <w:rFonts w:ascii="Arial" w:hAnsi="Arial" w:cs="Arial"/>
          <w:i/>
          <w:color w:val="FF0000"/>
          <w:sz w:val="20"/>
          <w:szCs w:val="20"/>
          <w:bdr w:val="none" w:sz="0" w:space="0" w:color="auto" w:frame="1"/>
        </w:rPr>
        <w:t xml:space="preserve"> waste disposal practices for the waste</w:t>
      </w:r>
      <w:r w:rsidR="00460236">
        <w:rPr>
          <w:rFonts w:ascii="Arial" w:hAnsi="Arial" w:cs="Arial"/>
          <w:i/>
          <w:color w:val="FF0000"/>
          <w:sz w:val="20"/>
          <w:szCs w:val="20"/>
          <w:bdr w:val="none" w:sz="0" w:space="0" w:color="auto" w:frame="1"/>
        </w:rPr>
        <w:t xml:space="preserve"> generally</w:t>
      </w:r>
      <w:r w:rsidRPr="00F438BC">
        <w:rPr>
          <w:rFonts w:ascii="Arial" w:hAnsi="Arial" w:cs="Arial"/>
          <w:i/>
          <w:color w:val="FF0000"/>
          <w:sz w:val="20"/>
          <w:szCs w:val="20"/>
          <w:bdr w:val="none" w:sz="0" w:space="0" w:color="auto" w:frame="1"/>
        </w:rPr>
        <w:t xml:space="preserve"> produced by this process.]</w:t>
      </w:r>
      <w:bookmarkEnd w:id="25"/>
    </w:p>
    <w:p w14:paraId="5144166F" w14:textId="77777777" w:rsidR="00460236" w:rsidRPr="00460236" w:rsidRDefault="00460236" w:rsidP="00DC0407">
      <w:pPr>
        <w:pStyle w:val="NormalWeb"/>
        <w:rPr>
          <w:rFonts w:ascii="Arial" w:hAnsi="Arial" w:cs="Arial"/>
          <w:i/>
          <w:color w:val="FF0000"/>
          <w:sz w:val="20"/>
          <w:szCs w:val="20"/>
          <w:bdr w:val="none" w:sz="0" w:space="0" w:color="auto" w:frame="1"/>
        </w:rPr>
      </w:pPr>
    </w:p>
    <w:p w14:paraId="7E09C71A" w14:textId="77777777" w:rsidR="00DC0407" w:rsidRPr="00DC0407" w:rsidRDefault="00000000" w:rsidP="00DC0407">
      <w:pPr>
        <w:pStyle w:val="NormalWeb"/>
        <w:rPr>
          <w:color w:val="2E74B5" w:themeColor="accent1" w:themeShade="BF"/>
        </w:rPr>
      </w:pPr>
      <w:hyperlink r:id="rId24" w:history="1">
        <w:r w:rsidR="00DC0407"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6" w:name="_Hlk156303721"/>
      <w:bookmarkStart w:id="27" w:name="_Hlk157433937"/>
      <w:r w:rsidRPr="0046557C">
        <w:rPr>
          <w:rFonts w:ascii="Arial" w:hAnsi="Arial" w:cs="Arial"/>
          <w:i/>
          <w:color w:val="FF0000"/>
          <w:sz w:val="20"/>
          <w:szCs w:val="20"/>
          <w:highlight w:val="yellow"/>
          <w:bdr w:val="none" w:sz="0" w:space="0" w:color="auto" w:frame="1"/>
        </w:rPr>
        <w:t>[</w:t>
      </w:r>
      <w:commentRangeStart w:id="28"/>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8"/>
      <w:r w:rsidR="00885192" w:rsidRPr="0046557C">
        <w:rPr>
          <w:rStyle w:val="CommentReference"/>
          <w:rFonts w:asciiTheme="minorHAnsi" w:hAnsiTheme="minorHAnsi" w:cstheme="minorBidi"/>
          <w:color w:val="auto"/>
          <w:highlight w:val="yellow"/>
        </w:rPr>
        <w:commentReference w:id="28"/>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9"/>
      <w:r w:rsidRPr="0046557C">
        <w:rPr>
          <w:rFonts w:ascii="Arial" w:hAnsi="Arial" w:cs="Arial"/>
          <w:b/>
          <w:bCs/>
          <w:i/>
          <w:color w:val="FF0000"/>
          <w:sz w:val="20"/>
          <w:szCs w:val="20"/>
          <w:highlight w:val="yellow"/>
          <w:bdr w:val="none" w:sz="0" w:space="0" w:color="auto" w:frame="1"/>
        </w:rPr>
        <w:t>evacuation procedures</w:t>
      </w:r>
      <w:commentRangeEnd w:id="29"/>
      <w:r w:rsidR="005F0C13" w:rsidRPr="0046557C">
        <w:rPr>
          <w:rStyle w:val="CommentReference"/>
          <w:rFonts w:asciiTheme="minorHAnsi" w:hAnsiTheme="minorHAnsi" w:cstheme="minorBidi"/>
          <w:b/>
          <w:bCs/>
          <w:color w:val="auto"/>
          <w:highlight w:val="yellow"/>
        </w:rPr>
        <w:commentReference w:id="29"/>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p w14:paraId="69D368DA" w14:textId="30334765" w:rsidR="000B4391" w:rsidRPr="00F438BC" w:rsidRDefault="000B4391" w:rsidP="00DC0407">
      <w:pPr>
        <w:pStyle w:val="NormalWeb"/>
        <w:rPr>
          <w:rFonts w:ascii="Arial" w:hAnsi="Arial" w:cs="Arial"/>
          <w:i/>
          <w:color w:val="FF0000"/>
          <w:sz w:val="20"/>
          <w:szCs w:val="20"/>
          <w:bdr w:val="none" w:sz="0" w:space="0" w:color="auto" w:frame="1"/>
        </w:rPr>
      </w:pPr>
      <w:bookmarkStart w:id="30" w:name="_Hlk169001466"/>
      <w:bookmarkEnd w:id="26"/>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7364F1" w:rsidRPr="007364F1">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69001863"/>
      <w:bookmarkStart w:id="32" w:name="_Hlk136960013"/>
      <w:bookmarkEnd w:id="27"/>
      <w:bookmarkEnd w:id="30"/>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3"/>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bookmarkEnd w:id="31"/>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lastRenderedPageBreak/>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3"/>
      <w:r>
        <w:rPr>
          <w:rStyle w:val="CommentReference"/>
          <w:rFonts w:asciiTheme="minorHAnsi" w:hAnsiTheme="minorHAnsi" w:cstheme="minorBidi"/>
          <w:color w:val="auto"/>
        </w:rPr>
        <w:commentReference w:id="33"/>
      </w:r>
    </w:p>
    <w:p w14:paraId="10690A89" w14:textId="16B8700D" w:rsidR="00A3418E" w:rsidRPr="00A3418E" w:rsidRDefault="00A3418E" w:rsidP="00A3418E">
      <w:pPr>
        <w:pStyle w:val="NormalWeb"/>
        <w:rPr>
          <w:rFonts w:ascii="Arial" w:hAnsi="Arial" w:cs="Arial"/>
          <w:bCs/>
          <w:i/>
          <w:sz w:val="20"/>
          <w:szCs w:val="20"/>
          <w:bdr w:val="none" w:sz="0" w:space="0" w:color="auto" w:frame="1"/>
        </w:rPr>
      </w:pPr>
      <w:bookmarkStart w:id="34" w:name="_Hlk169001883"/>
      <w:commentRangeStart w:id="35"/>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w:t>
      </w:r>
      <w:bookmarkStart w:id="36" w:name="_Hlk169001893"/>
      <w:bookmarkEnd w:id="34"/>
      <w:r w:rsidRPr="00A3418E">
        <w:rPr>
          <w:rFonts w:ascii="Arial" w:hAnsi="Arial" w:cs="Arial"/>
          <w:bCs/>
          <w:i/>
          <w:sz w:val="20"/>
          <w:szCs w:val="20"/>
          <w:bdr w:val="none" w:sz="0" w:space="0" w:color="auto" w:frame="1"/>
        </w:rPr>
        <w:t xml:space="preserve">In case of a small, incipient fire of this nature, </w:t>
      </w:r>
      <w:bookmarkEnd w:id="36"/>
      <w:r w:rsidRPr="00A3418E">
        <w:rPr>
          <w:rFonts w:ascii="Arial" w:hAnsi="Arial" w:cs="Arial"/>
          <w:bCs/>
          <w:i/>
          <w:sz w:val="20"/>
          <w:szCs w:val="20"/>
          <w:bdr w:val="none" w:sz="0" w:space="0" w:color="auto" w:frame="1"/>
        </w:rPr>
        <w:t xml:space="preserve">a </w:t>
      </w:r>
      <w:r>
        <w:rPr>
          <w:rFonts w:ascii="Arial" w:hAnsi="Arial" w:cs="Arial"/>
          <w:bCs/>
          <w:i/>
          <w:sz w:val="20"/>
          <w:szCs w:val="20"/>
          <w:bdr w:val="none" w:sz="0" w:space="0" w:color="auto" w:frame="1"/>
        </w:rPr>
        <w:t>[</w:t>
      </w:r>
      <w:commentRangeStart w:id="37"/>
      <w:r w:rsidRPr="00A3418E">
        <w:rPr>
          <w:rFonts w:ascii="Arial" w:hAnsi="Arial" w:cs="Arial"/>
          <w:bCs/>
          <w:i/>
          <w:sz w:val="20"/>
          <w:szCs w:val="20"/>
          <w:highlight w:val="yellow"/>
          <w:bdr w:val="none" w:sz="0" w:space="0" w:color="auto" w:frame="1"/>
        </w:rPr>
        <w:t>specify class</w:t>
      </w:r>
      <w:commentRangeEnd w:id="37"/>
      <w:r>
        <w:rPr>
          <w:rStyle w:val="CommentReference"/>
          <w:rFonts w:asciiTheme="minorHAnsi" w:hAnsiTheme="minorHAnsi" w:cstheme="minorBidi"/>
          <w:color w:val="auto"/>
        </w:rPr>
        <w:commentReference w:id="37"/>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8"/>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8"/>
      <w:r>
        <w:rPr>
          <w:rStyle w:val="CommentReference"/>
          <w:rFonts w:asciiTheme="minorHAnsi" w:hAnsiTheme="minorHAnsi" w:cstheme="minorBidi"/>
          <w:color w:val="auto"/>
        </w:rPr>
        <w:commentReference w:id="38"/>
      </w:r>
      <w:r w:rsidRPr="00A3418E">
        <w:rPr>
          <w:rFonts w:ascii="Arial" w:hAnsi="Arial" w:cs="Arial"/>
          <w:bCs/>
          <w:i/>
          <w:sz w:val="20"/>
          <w:szCs w:val="20"/>
          <w:bdr w:val="none" w:sz="0" w:space="0" w:color="auto" w:frame="1"/>
        </w:rPr>
        <w:t xml:space="preserve">. </w:t>
      </w:r>
      <w:bookmarkStart w:id="39" w:name="_Hlk169001921"/>
      <w:r w:rsidRPr="00A3418E">
        <w:rPr>
          <w:rFonts w:ascii="Arial" w:hAnsi="Arial" w:cs="Arial"/>
          <w:bCs/>
          <w:i/>
          <w:sz w:val="20"/>
          <w:szCs w:val="20"/>
          <w:bdr w:val="none" w:sz="0" w:space="0" w:color="auto" w:frame="1"/>
        </w:rPr>
        <w:t xml:space="preserve">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5"/>
      <w:r>
        <w:rPr>
          <w:rStyle w:val="CommentReference"/>
          <w:rFonts w:asciiTheme="minorHAnsi" w:hAnsiTheme="minorHAnsi" w:cstheme="minorBidi"/>
          <w:color w:val="auto"/>
        </w:rPr>
        <w:commentReference w:id="35"/>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40" w:name="_Hlk157434167"/>
      <w:bookmarkStart w:id="41" w:name="_Hlk141693518"/>
      <w:bookmarkEnd w:id="3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4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bookmarkStart w:id="42" w:name="_Hlk169001971"/>
      <w:bookmarkEnd w:id="39"/>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4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bookmarkEnd w:id="42"/>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bookmarkStart w:id="43" w:name="_Hlk168993367"/>
      <w:commentRangeStart w:id="44"/>
      <w:r w:rsidRPr="000A4CE4">
        <w:rPr>
          <w:u w:val="single"/>
        </w:rPr>
        <w:lastRenderedPageBreak/>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44"/>
      <w:r w:rsidR="00EA267D">
        <w:rPr>
          <w:rStyle w:val="CommentReference"/>
        </w:rPr>
        <w:commentReference w:id="44"/>
      </w:r>
    </w:p>
    <w:bookmarkEnd w:id="43"/>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757E29">
          <w:headerReference w:type="default" r:id="rId25"/>
          <w:footerReference w:type="default" r:id="rId26"/>
          <w:type w:val="continuous"/>
          <w:pgSz w:w="12240" w:h="15840"/>
          <w:pgMar w:top="1280" w:right="320" w:bottom="1140" w:left="340" w:header="740" w:footer="951"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is known to have happened in the past with 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not result in downtime of more than a few </w:t>
      </w:r>
      <w:proofErr w:type="gramStart"/>
      <w:r w:rsidRPr="0096104B">
        <w:rPr>
          <w:rFonts w:ascii="Calibri" w:eastAsia="Calibri" w:hAnsi="Calibri" w:cs="Times New Roman"/>
        </w:rPr>
        <w:t>hour</w:t>
      </w:r>
      <w:proofErr w:type="gramEnd"/>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Damages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7"/>
          <w:footerReference w:type="default" r:id="rId28"/>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 xml:space="preserve">Standard lab attire (long pants, </w:t>
            </w:r>
            <w:proofErr w:type="gramStart"/>
            <w:r w:rsidRPr="00C9379E">
              <w:t>fully-enclosed</w:t>
            </w:r>
            <w:proofErr w:type="gramEnd"/>
            <w:r w:rsidRPr="00C9379E">
              <w:t xml:space="preserve">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A267D">
        <w:rPr>
          <w:bCs/>
        </w:rPr>
        <w:t>Fact Sheet: Hydrofluoric Acid</w:t>
      </w:r>
      <w:r>
        <w:rPr>
          <w:b/>
        </w:rPr>
        <w:t xml:space="preserve"> </w:t>
      </w:r>
      <w:r w:rsidRPr="00EA267D">
        <w:rPr>
          <w:bCs/>
        </w:rPr>
        <w:t>|</w:t>
      </w:r>
      <w:r>
        <w:rPr>
          <w:b/>
        </w:rPr>
        <w:t xml:space="preserve"> </w:t>
      </w:r>
      <w:hyperlink r:id="rId29"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0" w:author="Morrison, Sean Michael" w:date="2024-05-30T14:42:00Z" w:initials="MSM">
    <w:p w14:paraId="3B392150" w14:textId="77777777" w:rsidR="004C7640" w:rsidRDefault="004C7640" w:rsidP="004C7640">
      <w:pPr>
        <w:pStyle w:val="CommentText"/>
      </w:pPr>
      <w:r>
        <w:rPr>
          <w:rStyle w:val="CommentReference"/>
        </w:rPr>
        <w:annotationRef/>
      </w:r>
      <w:r>
        <w:t>Monthly, weekly, before each use, etc. Select what is appropriate for your lab.</w:t>
      </w:r>
    </w:p>
  </w:comment>
  <w:comment w:id="11" w:author="Morrison, Sean Michael" w:date="2024-05-30T14:46:00Z" w:initials="MSM">
    <w:p w14:paraId="4750E1B9" w14:textId="77777777" w:rsidR="00A8113D" w:rsidRDefault="00A8113D" w:rsidP="00A8113D">
      <w:pPr>
        <w:pStyle w:val="CommentText"/>
      </w:pPr>
      <w:r>
        <w:rPr>
          <w:rStyle w:val="CommentReference"/>
        </w:rPr>
        <w:annotationRef/>
      </w:r>
      <w:r>
        <w:t>A specific room, cabinet, etc.</w:t>
      </w:r>
    </w:p>
  </w:comment>
  <w:comment w:id="12" w:author="Morrison, Sean Michael" w:date="2024-05-30T14:44:00Z" w:initials="MSM">
    <w:p w14:paraId="78502B0D" w14:textId="77777777" w:rsidR="00A8113D" w:rsidRDefault="00A8113D" w:rsidP="00A8113D">
      <w:pPr>
        <w:pStyle w:val="CommentText"/>
      </w:pPr>
      <w:r>
        <w:rPr>
          <w:rStyle w:val="CommentReference"/>
        </w:rPr>
        <w:annotationRef/>
      </w:r>
      <w:r>
        <w:t>Monthly, weekly, etc. Select what is appropriate for your lab.</w:t>
      </w:r>
    </w:p>
  </w:comment>
  <w:comment w:id="13" w:author="Morrison, Sean Michael" w:date="2024-05-30T15:10:00Z" w:initials="MSM">
    <w:p w14:paraId="0DC6740C" w14:textId="77777777" w:rsidR="00FE0268" w:rsidRDefault="00FE0268" w:rsidP="00FE0268">
      <w:pPr>
        <w:pStyle w:val="CommentText"/>
      </w:pPr>
      <w:r>
        <w:rPr>
          <w:rStyle w:val="CommentReference"/>
        </w:rPr>
        <w:annotationRef/>
      </w:r>
      <w:r>
        <w:t>Remove this control if an oil-free pump is used.</w:t>
      </w:r>
    </w:p>
  </w:comment>
  <w:comment w:id="15" w:author="Morrison, Sean Michael" w:date="2024-05-30T14:42:00Z" w:initials="MSM">
    <w:p w14:paraId="606F0026" w14:textId="7B55ABE3" w:rsidR="00FE0268" w:rsidRDefault="00FE0268" w:rsidP="00FE0268">
      <w:pPr>
        <w:pStyle w:val="CommentText"/>
      </w:pPr>
      <w:r>
        <w:rPr>
          <w:rStyle w:val="CommentReference"/>
        </w:rPr>
        <w:annotationRef/>
      </w:r>
      <w:r>
        <w:t>Monthly, weekly, before each use, etc. Select what is appropriate for your lab.</w:t>
      </w:r>
    </w:p>
  </w:comment>
  <w:comment w:id="16" w:author="Morrison, Sean Michael" w:date="2024-07-19T16:14:00Z" w:initials="SM">
    <w:p w14:paraId="425CE034" w14:textId="77777777" w:rsidR="00F95696" w:rsidRDefault="00F95696" w:rsidP="00F95696">
      <w:pPr>
        <w:pStyle w:val="CommentText"/>
      </w:pPr>
      <w:r>
        <w:rPr>
          <w:rStyle w:val="CommentReference"/>
        </w:rPr>
        <w:annotationRef/>
      </w:r>
      <w:r>
        <w:t>If applicable, enter a number/unit.</w:t>
      </w:r>
    </w:p>
  </w:comment>
  <w:comment w:id="24" w:author="Morrison, Sean Michael" w:date="2024-01-16T16:03:00Z" w:initials="SM">
    <w:p w14:paraId="7FD712A1" w14:textId="61B8EAC8"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28"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9"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7"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8"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5" w:author="Morrison, Sean Michael" w:date="2024-04-04T16:26:00Z" w:initials="SM">
    <w:p w14:paraId="106BC039" w14:textId="77777777" w:rsidR="00C239CA" w:rsidRDefault="00A3418E" w:rsidP="00C239CA">
      <w:pPr>
        <w:pStyle w:val="CommentText"/>
      </w:pPr>
      <w:r>
        <w:rPr>
          <w:rStyle w:val="CommentReference"/>
        </w:rPr>
        <w:annotationRef/>
      </w:r>
      <w:r w:rsidR="00C239CA">
        <w:t>If your department prefers that you never attempt to fight a fire, delete this section and replace it with the “NOTE” text below.</w:t>
      </w:r>
    </w:p>
    <w:p w14:paraId="10B9F233" w14:textId="77777777" w:rsidR="00C239CA" w:rsidRDefault="00C239CA" w:rsidP="00C239CA">
      <w:pPr>
        <w:pStyle w:val="CommentText"/>
      </w:pPr>
    </w:p>
    <w:p w14:paraId="488D3770" w14:textId="77777777" w:rsidR="00C239CA" w:rsidRDefault="00C239CA" w:rsidP="00C239CA">
      <w:pPr>
        <w:pStyle w:val="CommentText"/>
      </w:pPr>
      <w:r>
        <w:t xml:space="preserve">You can find out If your department prefers that you never attempt to fight a fire by contacting your department. </w:t>
      </w:r>
    </w:p>
    <w:p w14:paraId="6C94A445" w14:textId="77777777" w:rsidR="00C239CA" w:rsidRDefault="00C239CA" w:rsidP="00C239CA">
      <w:pPr>
        <w:pStyle w:val="CommentText"/>
      </w:pPr>
    </w:p>
    <w:p w14:paraId="1D6ECA14" w14:textId="77777777" w:rsidR="00C239CA" w:rsidRDefault="00C239CA" w:rsidP="00C239CA">
      <w:pPr>
        <w:pStyle w:val="CommentText"/>
      </w:pPr>
      <w:r>
        <w:t>EHRS is aware that SEAS EOS prefers fire extinguishers not be operated by researchers, see below. You may use the text below if SEAS EOS oversees your lab.</w:t>
      </w:r>
    </w:p>
    <w:p w14:paraId="3E4B2108" w14:textId="77777777" w:rsidR="00C239CA" w:rsidRDefault="00C239CA" w:rsidP="00C239CA">
      <w:pPr>
        <w:pStyle w:val="CommentText"/>
      </w:pPr>
    </w:p>
    <w:p w14:paraId="3BEE5C2B" w14:textId="77777777" w:rsidR="00C239CA" w:rsidRDefault="00C239CA" w:rsidP="00C239CA">
      <w:pPr>
        <w:pStyle w:val="CommentText"/>
      </w:pPr>
      <w:r>
        <w:rPr>
          <w:b/>
          <w:bCs/>
          <w:color w:val="2E74B5"/>
        </w:rPr>
        <w:t>NOTE:</w:t>
      </w:r>
      <w:r>
        <w:rPr>
          <w:i/>
          <w:iCs/>
          <w:color w:val="000000"/>
        </w:rPr>
        <w:t xml:space="preserve"> According to [</w:t>
      </w:r>
      <w:r>
        <w:rPr>
          <w:i/>
          <w:iCs/>
          <w:color w:val="000000"/>
          <w:highlight w:val="yellow"/>
        </w:rPr>
        <w:t>your department</w:t>
      </w:r>
      <w:r>
        <w:rPr>
          <w:i/>
          <w:iCs/>
          <w:color w:val="000000"/>
        </w:rPr>
        <w:t>], fire extinguishers should only be used by researchers in a life-or-death situation where your exit is obstructed. A fire extinguisher is located [</w:t>
      </w:r>
      <w:r>
        <w:rPr>
          <w:i/>
          <w:iCs/>
          <w:color w:val="000000"/>
          <w:highlight w:val="yellow"/>
        </w:rPr>
        <w:t>Room #</w:t>
      </w:r>
      <w:r>
        <w:rPr>
          <w:i/>
          <w:iCs/>
          <w:color w:val="000000"/>
        </w:rPr>
        <w:t>], but it should not be used unless your life is in danger.</w:t>
      </w:r>
    </w:p>
  </w:comment>
  <w:comment w:id="44" w:author="Morrison, Sean Michael" w:date="2024-04-04T16:30:00Z" w:initials="SM">
    <w:p w14:paraId="7F6F02EC" w14:textId="01F5F220"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3B392150" w15:done="0"/>
  <w15:commentEx w15:paraId="4750E1B9" w15:done="0"/>
  <w15:commentEx w15:paraId="78502B0D" w15:done="0"/>
  <w15:commentEx w15:paraId="0DC6740C" w15:done="0"/>
  <w15:commentEx w15:paraId="606F0026" w15:done="0"/>
  <w15:commentEx w15:paraId="425CE034" w15:done="0"/>
  <w15:commentEx w15:paraId="7FD712A1"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3BFCEE72" w16cex:dateUtc="2024-05-30T18:42:00Z"/>
  <w16cex:commentExtensible w16cex:durableId="530D4949" w16cex:dateUtc="2024-05-30T18:46:00Z"/>
  <w16cex:commentExtensible w16cex:durableId="56CE5223" w16cex:dateUtc="2024-05-30T18:44:00Z"/>
  <w16cex:commentExtensible w16cex:durableId="776B5279" w16cex:dateUtc="2024-05-30T19:10:00Z"/>
  <w16cex:commentExtensible w16cex:durableId="1B890423" w16cex:dateUtc="2024-05-30T18:42:00Z"/>
  <w16cex:commentExtensible w16cex:durableId="7AAD8774" w16cex:dateUtc="2024-07-19T20:14: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3B392150" w16cid:durableId="3BFCEE72"/>
  <w16cid:commentId w16cid:paraId="4750E1B9" w16cid:durableId="530D4949"/>
  <w16cid:commentId w16cid:paraId="78502B0D" w16cid:durableId="56CE5223"/>
  <w16cid:commentId w16cid:paraId="0DC6740C" w16cid:durableId="776B5279"/>
  <w16cid:commentId w16cid:paraId="606F0026" w16cid:durableId="1B890423"/>
  <w16cid:commentId w16cid:paraId="425CE034" w16cid:durableId="7AAD8774"/>
  <w16cid:commentId w16cid:paraId="7FD712A1"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E96E8" w14:textId="77777777" w:rsidR="00D5780F" w:rsidRDefault="00D5780F" w:rsidP="00DF0DEA">
      <w:pPr>
        <w:spacing w:after="0" w:line="240" w:lineRule="auto"/>
      </w:pPr>
      <w:r>
        <w:separator/>
      </w:r>
    </w:p>
  </w:endnote>
  <w:endnote w:type="continuationSeparator" w:id="0">
    <w:p w14:paraId="10BB4FF1" w14:textId="77777777" w:rsidR="00D5780F" w:rsidRDefault="00D5780F"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0773" w14:textId="77777777" w:rsidR="00BD1D89" w:rsidRDefault="00BD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92B5" w14:textId="77777777" w:rsidR="00BD1D89" w:rsidRDefault="00BD1D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78746EB8" w:rsidR="00D42C38" w:rsidRP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BD1D89">
      <w:rPr>
        <w:color w:val="1F4E79" w:themeColor="accent1" w:themeShade="80"/>
        <w:sz w:val="18"/>
      </w:rPr>
      <w:t>6</w:t>
    </w:r>
    <w:r w:rsidR="005013D0">
      <w:rPr>
        <w:color w:val="1F4E79" w:themeColor="accent1" w:themeShade="80"/>
        <w:sz w:val="18"/>
      </w:rPr>
      <w:t>_</w:t>
    </w:r>
    <w:r w:rsidR="00836D0F">
      <w:rPr>
        <w:color w:val="1F4E79" w:themeColor="accent1" w:themeShade="80"/>
        <w:sz w:val="18"/>
      </w:rPr>
      <w:t>1</w:t>
    </w:r>
    <w:r w:rsidR="00BD1D89">
      <w:rPr>
        <w:color w:val="1F4E79" w:themeColor="accent1" w:themeShade="80"/>
        <w:sz w:val="18"/>
      </w:rPr>
      <w:t>1</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0A7B" w14:textId="67424FED" w:rsidR="00354A90" w:rsidRDefault="00354A90">
    <w:pPr>
      <w:pStyle w:val="BodyText"/>
      <w:spacing w:line="14" w:lineRule="auto"/>
      <w:rPr>
        <w:sz w:val="20"/>
      </w:rPr>
    </w:pPr>
  </w:p>
  <w:p w14:paraId="141A2830"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6C02FD7A" w:rsidR="00354A90" w:rsidRPr="00D42C38" w:rsidRDefault="00354A90" w:rsidP="00354A90">
    <w:pPr>
      <w:spacing w:after="0"/>
      <w:ind w:left="720"/>
      <w:jc w:val="both"/>
      <w:rPr>
        <w:color w:val="1F4E79" w:themeColor="accent1" w:themeShade="80"/>
        <w:sz w:val="18"/>
      </w:rPr>
    </w:pPr>
    <w:r>
      <w:rPr>
        <w:color w:val="1F4E79" w:themeColor="accent1" w:themeShade="80"/>
        <w:sz w:val="18"/>
      </w:rPr>
      <w:t xml:space="preserve">     </w:t>
    </w:r>
    <w:r w:rsidR="00BD1D89">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BD1D89">
      <w:rPr>
        <w:color w:val="1F4E79" w:themeColor="accent1" w:themeShade="80"/>
        <w:sz w:val="18"/>
      </w:rPr>
      <w:t>6</w:t>
    </w:r>
    <w:r>
      <w:rPr>
        <w:color w:val="1F4E79" w:themeColor="accent1" w:themeShade="80"/>
        <w:sz w:val="18"/>
      </w:rPr>
      <w:t>_</w:t>
    </w:r>
    <w:r w:rsidR="00836D0F">
      <w:rPr>
        <w:color w:val="1F4E79" w:themeColor="accent1" w:themeShade="80"/>
        <w:sz w:val="18"/>
      </w:rPr>
      <w:t>1</w:t>
    </w:r>
    <w:r w:rsidR="00BD1D89">
      <w:rPr>
        <w:color w:val="1F4E79" w:themeColor="accent1" w:themeShade="80"/>
        <w:sz w:val="18"/>
      </w:rPr>
      <w:t>1</w:t>
    </w:r>
    <w:r w:rsidRPr="00D42C38">
      <w:rPr>
        <w:color w:val="1F4E79" w:themeColor="accent1" w:themeShade="80"/>
        <w:sz w:val="18"/>
      </w:rPr>
      <w:t>_20</w:t>
    </w:r>
    <w:r>
      <w:rPr>
        <w:color w:val="1F4E79" w:themeColor="accent1" w:themeShade="80"/>
        <w:sz w:val="18"/>
      </w:rPr>
      <w:t>24</w:t>
    </w:r>
  </w:p>
  <w:p w14:paraId="44711A06" w14:textId="2D1D7ED8" w:rsidR="0096104B" w:rsidRDefault="0096104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070E978B" w:rsidR="00FC4B77" w:rsidRP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BD1D89">
      <w:rPr>
        <w:color w:val="1F4E79" w:themeColor="accent1" w:themeShade="80"/>
        <w:sz w:val="18"/>
      </w:rPr>
      <w:t>6</w:t>
    </w:r>
    <w:r>
      <w:rPr>
        <w:color w:val="1F4E79" w:themeColor="accent1" w:themeShade="80"/>
        <w:sz w:val="18"/>
      </w:rPr>
      <w:t>_</w:t>
    </w:r>
    <w:r w:rsidR="00BD1D89">
      <w:rPr>
        <w:color w:val="1F4E79" w:themeColor="accent1" w:themeShade="80"/>
        <w:sz w:val="18"/>
      </w:rPr>
      <w:t>11</w:t>
    </w:r>
    <w:r w:rsidRPr="00D42C38">
      <w:rPr>
        <w:color w:val="1F4E79" w:themeColor="accent1" w:themeShade="80"/>
        <w:sz w:val="18"/>
      </w:rPr>
      <w:t>_20</w:t>
    </w:r>
    <w:r>
      <w:rPr>
        <w:color w:val="1F4E79" w:themeColor="accent1" w:themeShade="80"/>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08CC" w14:textId="77777777" w:rsidR="00D5780F" w:rsidRDefault="00D5780F" w:rsidP="00DF0DEA">
      <w:pPr>
        <w:spacing w:after="0" w:line="240" w:lineRule="auto"/>
      </w:pPr>
      <w:r>
        <w:separator/>
      </w:r>
    </w:p>
  </w:footnote>
  <w:footnote w:type="continuationSeparator" w:id="0">
    <w:p w14:paraId="4C1077A4" w14:textId="77777777" w:rsidR="00D5780F" w:rsidRDefault="00D5780F"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8E6F" w14:textId="77777777" w:rsidR="00BD1D89" w:rsidRDefault="00BD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F0EB" w14:textId="77777777" w:rsidR="00BD1D89" w:rsidRDefault="00BD1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1975F465" w:rsidR="000D4BA9" w:rsidRPr="00BD1D89" w:rsidRDefault="000D4BA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1253705832"/>
      <w:dataBinding w:prefixMappings="xmlns:ns0='http://schemas.openxmlformats.org/package/2006/metadata/core-properties' xmlns:ns1='http://purl.org/dc/elements/1.1/'" w:xpath="/ns0:coreProperties[1]/ns1:title[1]" w:storeItemID="{6C3C8BC8-F283-45AE-878A-BAB7291924A1}"/>
      <w:text/>
    </w:sdtPr>
    <w:sdtContent>
      <w:p w14:paraId="5D87FE93" w14:textId="77777777" w:rsidR="00BD1D89" w:rsidRPr="006B60E7" w:rsidRDefault="00BD1D89" w:rsidP="00BD1D89">
        <w:pPr>
          <w:spacing w:after="0"/>
          <w:jc w:val="center"/>
          <w:rPr>
            <w:color w:val="1F4E79" w:themeColor="accent1" w:themeShade="80"/>
          </w:rPr>
        </w:pPr>
        <w:r w:rsidRPr="006B60E7">
          <w:rPr>
            <w:color w:val="1F4E79" w:themeColor="accent1" w:themeShade="80"/>
          </w:rPr>
          <w:t>Hazard Control Plan</w:t>
        </w:r>
      </w:p>
    </w:sdtContent>
  </w:sdt>
  <w:p w14:paraId="4BB1B486" w14:textId="03279732" w:rsidR="0096104B" w:rsidRPr="00BD1D89" w:rsidRDefault="00BD1D8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5D2D98D0" w:rsidR="00FC4B77" w:rsidRPr="00BD1D89" w:rsidRDefault="00FC4B77" w:rsidP="00BD1D89">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C24"/>
    <w:multiLevelType w:val="hybridMultilevel"/>
    <w:tmpl w:val="A6161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A3F4E"/>
    <w:multiLevelType w:val="hybridMultilevel"/>
    <w:tmpl w:val="A61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9B4"/>
    <w:multiLevelType w:val="hybridMultilevel"/>
    <w:tmpl w:val="6526CC2A"/>
    <w:lvl w:ilvl="0" w:tplc="648230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5"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6B1C"/>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6C8"/>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768E5"/>
    <w:multiLevelType w:val="hybridMultilevel"/>
    <w:tmpl w:val="CAF4A63E"/>
    <w:lvl w:ilvl="0" w:tplc="C2B0761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1"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3"/>
  </w:num>
  <w:num w:numId="2" w16cid:durableId="1668097623">
    <w:abstractNumId w:val="25"/>
  </w:num>
  <w:num w:numId="3" w16cid:durableId="1252349791">
    <w:abstractNumId w:val="9"/>
  </w:num>
  <w:num w:numId="4" w16cid:durableId="1133526697">
    <w:abstractNumId w:val="7"/>
  </w:num>
  <w:num w:numId="5" w16cid:durableId="1237322961">
    <w:abstractNumId w:val="23"/>
  </w:num>
  <w:num w:numId="6" w16cid:durableId="587077090">
    <w:abstractNumId w:val="34"/>
  </w:num>
  <w:num w:numId="7" w16cid:durableId="688683529">
    <w:abstractNumId w:val="10"/>
  </w:num>
  <w:num w:numId="8" w16cid:durableId="2013295040">
    <w:abstractNumId w:val="20"/>
  </w:num>
  <w:num w:numId="9" w16cid:durableId="1079016724">
    <w:abstractNumId w:val="11"/>
  </w:num>
  <w:num w:numId="10" w16cid:durableId="1605503205">
    <w:abstractNumId w:val="8"/>
  </w:num>
  <w:num w:numId="11" w16cid:durableId="299893489">
    <w:abstractNumId w:val="19"/>
  </w:num>
  <w:num w:numId="12" w16cid:durableId="1444617117">
    <w:abstractNumId w:val="0"/>
  </w:num>
  <w:num w:numId="13" w16cid:durableId="181748848">
    <w:abstractNumId w:val="1"/>
  </w:num>
  <w:num w:numId="14" w16cid:durableId="1024986310">
    <w:abstractNumId w:val="33"/>
  </w:num>
  <w:num w:numId="15" w16cid:durableId="286401959">
    <w:abstractNumId w:val="28"/>
  </w:num>
  <w:num w:numId="16" w16cid:durableId="248006852">
    <w:abstractNumId w:val="15"/>
  </w:num>
  <w:num w:numId="17" w16cid:durableId="1561207128">
    <w:abstractNumId w:val="21"/>
  </w:num>
  <w:num w:numId="18" w16cid:durableId="965696630">
    <w:abstractNumId w:val="32"/>
  </w:num>
  <w:num w:numId="19" w16cid:durableId="937327716">
    <w:abstractNumId w:val="18"/>
  </w:num>
  <w:num w:numId="20" w16cid:durableId="698434465">
    <w:abstractNumId w:val="12"/>
  </w:num>
  <w:num w:numId="21" w16cid:durableId="1135224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1"/>
  </w:num>
  <w:num w:numId="23" w16cid:durableId="778336545">
    <w:abstractNumId w:val="16"/>
  </w:num>
  <w:num w:numId="24" w16cid:durableId="1581135329">
    <w:abstractNumId w:val="5"/>
  </w:num>
  <w:num w:numId="25" w16cid:durableId="461581898">
    <w:abstractNumId w:val="30"/>
  </w:num>
  <w:num w:numId="26" w16cid:durableId="431247880">
    <w:abstractNumId w:val="14"/>
  </w:num>
  <w:num w:numId="27" w16cid:durableId="804347130">
    <w:abstractNumId w:val="4"/>
  </w:num>
  <w:num w:numId="28" w16cid:durableId="153762606">
    <w:abstractNumId w:val="17"/>
  </w:num>
  <w:num w:numId="29" w16cid:durableId="1890725861">
    <w:abstractNumId w:val="27"/>
  </w:num>
  <w:num w:numId="30" w16cid:durableId="1574703905">
    <w:abstractNumId w:val="6"/>
  </w:num>
  <w:num w:numId="31" w16cid:durableId="1674339554">
    <w:abstractNumId w:val="22"/>
  </w:num>
  <w:num w:numId="32" w16cid:durableId="52777350">
    <w:abstractNumId w:val="2"/>
  </w:num>
  <w:num w:numId="33" w16cid:durableId="799036026">
    <w:abstractNumId w:val="24"/>
  </w:num>
  <w:num w:numId="34" w16cid:durableId="2089424681">
    <w:abstractNumId w:val="13"/>
  </w:num>
  <w:num w:numId="35" w16cid:durableId="156310187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7258"/>
    <w:rsid w:val="00087045"/>
    <w:rsid w:val="000B4033"/>
    <w:rsid w:val="000B4391"/>
    <w:rsid w:val="000C3B43"/>
    <w:rsid w:val="000C3D00"/>
    <w:rsid w:val="000C74F4"/>
    <w:rsid w:val="000D4BA9"/>
    <w:rsid w:val="000D5DB0"/>
    <w:rsid w:val="000E0023"/>
    <w:rsid w:val="000E51AA"/>
    <w:rsid w:val="000F4266"/>
    <w:rsid w:val="000F446D"/>
    <w:rsid w:val="000F76E7"/>
    <w:rsid w:val="0010218C"/>
    <w:rsid w:val="00113E7D"/>
    <w:rsid w:val="00120878"/>
    <w:rsid w:val="00141A44"/>
    <w:rsid w:val="001455EE"/>
    <w:rsid w:val="00147F48"/>
    <w:rsid w:val="001633BE"/>
    <w:rsid w:val="00173B12"/>
    <w:rsid w:val="00176A02"/>
    <w:rsid w:val="00185F6E"/>
    <w:rsid w:val="001B39FA"/>
    <w:rsid w:val="001B3D7E"/>
    <w:rsid w:val="001D4792"/>
    <w:rsid w:val="001D6421"/>
    <w:rsid w:val="001E3140"/>
    <w:rsid w:val="001E504B"/>
    <w:rsid w:val="001F4636"/>
    <w:rsid w:val="0020631B"/>
    <w:rsid w:val="0022162E"/>
    <w:rsid w:val="00224900"/>
    <w:rsid w:val="0022792D"/>
    <w:rsid w:val="0023311F"/>
    <w:rsid w:val="00234882"/>
    <w:rsid w:val="00237179"/>
    <w:rsid w:val="0024012F"/>
    <w:rsid w:val="00242697"/>
    <w:rsid w:val="00260925"/>
    <w:rsid w:val="00273EFC"/>
    <w:rsid w:val="00274E0D"/>
    <w:rsid w:val="00280EC0"/>
    <w:rsid w:val="0028147B"/>
    <w:rsid w:val="002821BC"/>
    <w:rsid w:val="002902A7"/>
    <w:rsid w:val="002B353A"/>
    <w:rsid w:val="002B7198"/>
    <w:rsid w:val="002C3197"/>
    <w:rsid w:val="002C3F2F"/>
    <w:rsid w:val="002C5A32"/>
    <w:rsid w:val="002D15DE"/>
    <w:rsid w:val="002D42A7"/>
    <w:rsid w:val="002E2EE3"/>
    <w:rsid w:val="002E5277"/>
    <w:rsid w:val="002F2421"/>
    <w:rsid w:val="002F76AE"/>
    <w:rsid w:val="00317C90"/>
    <w:rsid w:val="003221D2"/>
    <w:rsid w:val="00326F16"/>
    <w:rsid w:val="0033379F"/>
    <w:rsid w:val="0034048A"/>
    <w:rsid w:val="00351698"/>
    <w:rsid w:val="00354A90"/>
    <w:rsid w:val="00362A25"/>
    <w:rsid w:val="0038477F"/>
    <w:rsid w:val="00385E36"/>
    <w:rsid w:val="003B7D90"/>
    <w:rsid w:val="003C757A"/>
    <w:rsid w:val="003D6BA5"/>
    <w:rsid w:val="003F5041"/>
    <w:rsid w:val="00407212"/>
    <w:rsid w:val="00417E50"/>
    <w:rsid w:val="00422476"/>
    <w:rsid w:val="0043330A"/>
    <w:rsid w:val="004424E2"/>
    <w:rsid w:val="0044786F"/>
    <w:rsid w:val="00460236"/>
    <w:rsid w:val="00461492"/>
    <w:rsid w:val="0046557C"/>
    <w:rsid w:val="00466630"/>
    <w:rsid w:val="00472C0D"/>
    <w:rsid w:val="00486CEF"/>
    <w:rsid w:val="0049145C"/>
    <w:rsid w:val="00494EB2"/>
    <w:rsid w:val="004A3DBE"/>
    <w:rsid w:val="004A4C2A"/>
    <w:rsid w:val="004B1182"/>
    <w:rsid w:val="004C7640"/>
    <w:rsid w:val="004F08B5"/>
    <w:rsid w:val="004F0AA3"/>
    <w:rsid w:val="005013D0"/>
    <w:rsid w:val="00501427"/>
    <w:rsid w:val="0050564B"/>
    <w:rsid w:val="00527564"/>
    <w:rsid w:val="00545D01"/>
    <w:rsid w:val="00554BED"/>
    <w:rsid w:val="00580C67"/>
    <w:rsid w:val="005A7D1F"/>
    <w:rsid w:val="005B4155"/>
    <w:rsid w:val="005C1F1E"/>
    <w:rsid w:val="005E1942"/>
    <w:rsid w:val="005E1B37"/>
    <w:rsid w:val="005E2EF3"/>
    <w:rsid w:val="005F0C13"/>
    <w:rsid w:val="006007F0"/>
    <w:rsid w:val="006201CF"/>
    <w:rsid w:val="00623EEE"/>
    <w:rsid w:val="00645AB6"/>
    <w:rsid w:val="006478E7"/>
    <w:rsid w:val="006720EA"/>
    <w:rsid w:val="00687CAE"/>
    <w:rsid w:val="006A013F"/>
    <w:rsid w:val="006A45E5"/>
    <w:rsid w:val="006B66DF"/>
    <w:rsid w:val="006D30A9"/>
    <w:rsid w:val="006D349B"/>
    <w:rsid w:val="006D52B2"/>
    <w:rsid w:val="006F7595"/>
    <w:rsid w:val="0071134D"/>
    <w:rsid w:val="00730DB3"/>
    <w:rsid w:val="00735ABA"/>
    <w:rsid w:val="007364F1"/>
    <w:rsid w:val="00736BFD"/>
    <w:rsid w:val="007424F8"/>
    <w:rsid w:val="0074771C"/>
    <w:rsid w:val="00757E29"/>
    <w:rsid w:val="00785407"/>
    <w:rsid w:val="007A5198"/>
    <w:rsid w:val="007B0262"/>
    <w:rsid w:val="007B0664"/>
    <w:rsid w:val="007B58A6"/>
    <w:rsid w:val="007D7EA5"/>
    <w:rsid w:val="007F6838"/>
    <w:rsid w:val="008065D7"/>
    <w:rsid w:val="008210A1"/>
    <w:rsid w:val="008330BB"/>
    <w:rsid w:val="008331E0"/>
    <w:rsid w:val="00834042"/>
    <w:rsid w:val="0083519E"/>
    <w:rsid w:val="00836D0F"/>
    <w:rsid w:val="008515C6"/>
    <w:rsid w:val="00855E6B"/>
    <w:rsid w:val="008618F3"/>
    <w:rsid w:val="00885192"/>
    <w:rsid w:val="00892AB4"/>
    <w:rsid w:val="00894016"/>
    <w:rsid w:val="00896F32"/>
    <w:rsid w:val="00897A88"/>
    <w:rsid w:val="008A7A84"/>
    <w:rsid w:val="008D3A41"/>
    <w:rsid w:val="008F2019"/>
    <w:rsid w:val="008F7183"/>
    <w:rsid w:val="00944E18"/>
    <w:rsid w:val="00945937"/>
    <w:rsid w:val="00956B1A"/>
    <w:rsid w:val="00956F03"/>
    <w:rsid w:val="0096104B"/>
    <w:rsid w:val="00974232"/>
    <w:rsid w:val="009742B3"/>
    <w:rsid w:val="0098724F"/>
    <w:rsid w:val="00993A7B"/>
    <w:rsid w:val="009A020C"/>
    <w:rsid w:val="009B3D08"/>
    <w:rsid w:val="009C13A7"/>
    <w:rsid w:val="009E2472"/>
    <w:rsid w:val="009E6C85"/>
    <w:rsid w:val="009F6EF4"/>
    <w:rsid w:val="009F7D83"/>
    <w:rsid w:val="00A30CFE"/>
    <w:rsid w:val="00A3418E"/>
    <w:rsid w:val="00A37C99"/>
    <w:rsid w:val="00A42654"/>
    <w:rsid w:val="00A42F62"/>
    <w:rsid w:val="00A61420"/>
    <w:rsid w:val="00A71239"/>
    <w:rsid w:val="00A80EFB"/>
    <w:rsid w:val="00A8113D"/>
    <w:rsid w:val="00A8575E"/>
    <w:rsid w:val="00AA4872"/>
    <w:rsid w:val="00AC48BE"/>
    <w:rsid w:val="00AC69EE"/>
    <w:rsid w:val="00AD0861"/>
    <w:rsid w:val="00AD08C3"/>
    <w:rsid w:val="00AE6A4B"/>
    <w:rsid w:val="00AF51BA"/>
    <w:rsid w:val="00B04C6B"/>
    <w:rsid w:val="00B0573D"/>
    <w:rsid w:val="00B074C1"/>
    <w:rsid w:val="00B14ABC"/>
    <w:rsid w:val="00B47AAB"/>
    <w:rsid w:val="00B52A8B"/>
    <w:rsid w:val="00B66769"/>
    <w:rsid w:val="00B705C0"/>
    <w:rsid w:val="00B7124F"/>
    <w:rsid w:val="00B751FD"/>
    <w:rsid w:val="00B8312F"/>
    <w:rsid w:val="00BA5DB9"/>
    <w:rsid w:val="00BC40E6"/>
    <w:rsid w:val="00BD1D89"/>
    <w:rsid w:val="00BD4B9A"/>
    <w:rsid w:val="00BE7AFE"/>
    <w:rsid w:val="00C05841"/>
    <w:rsid w:val="00C239CA"/>
    <w:rsid w:val="00C433D6"/>
    <w:rsid w:val="00C51BBA"/>
    <w:rsid w:val="00C602BA"/>
    <w:rsid w:val="00C63507"/>
    <w:rsid w:val="00C65F9E"/>
    <w:rsid w:val="00C67D5E"/>
    <w:rsid w:val="00C75837"/>
    <w:rsid w:val="00C80C84"/>
    <w:rsid w:val="00C85900"/>
    <w:rsid w:val="00C9379E"/>
    <w:rsid w:val="00CD078D"/>
    <w:rsid w:val="00CD13ED"/>
    <w:rsid w:val="00CD656A"/>
    <w:rsid w:val="00CE4EEE"/>
    <w:rsid w:val="00CF2E27"/>
    <w:rsid w:val="00CF5F58"/>
    <w:rsid w:val="00D2549C"/>
    <w:rsid w:val="00D42C38"/>
    <w:rsid w:val="00D473D0"/>
    <w:rsid w:val="00D53EC1"/>
    <w:rsid w:val="00D5780F"/>
    <w:rsid w:val="00D63D16"/>
    <w:rsid w:val="00D6684D"/>
    <w:rsid w:val="00D677F2"/>
    <w:rsid w:val="00D702DD"/>
    <w:rsid w:val="00D730AE"/>
    <w:rsid w:val="00D90204"/>
    <w:rsid w:val="00D9551E"/>
    <w:rsid w:val="00D95FE0"/>
    <w:rsid w:val="00DA093B"/>
    <w:rsid w:val="00DA1D18"/>
    <w:rsid w:val="00DA62BF"/>
    <w:rsid w:val="00DA7509"/>
    <w:rsid w:val="00DB13BF"/>
    <w:rsid w:val="00DB1F9D"/>
    <w:rsid w:val="00DB5D4F"/>
    <w:rsid w:val="00DB74A4"/>
    <w:rsid w:val="00DC0407"/>
    <w:rsid w:val="00DC1AE7"/>
    <w:rsid w:val="00DC79B0"/>
    <w:rsid w:val="00DD701D"/>
    <w:rsid w:val="00DE759C"/>
    <w:rsid w:val="00DF0DEA"/>
    <w:rsid w:val="00E00392"/>
    <w:rsid w:val="00E5046A"/>
    <w:rsid w:val="00E53EC9"/>
    <w:rsid w:val="00E55672"/>
    <w:rsid w:val="00E557BE"/>
    <w:rsid w:val="00E57BF6"/>
    <w:rsid w:val="00E73007"/>
    <w:rsid w:val="00E82F59"/>
    <w:rsid w:val="00E94C59"/>
    <w:rsid w:val="00EA267D"/>
    <w:rsid w:val="00EA4A6A"/>
    <w:rsid w:val="00EC0EA2"/>
    <w:rsid w:val="00EF6D26"/>
    <w:rsid w:val="00F004F9"/>
    <w:rsid w:val="00F12BAA"/>
    <w:rsid w:val="00F23783"/>
    <w:rsid w:val="00F30FC5"/>
    <w:rsid w:val="00F343CA"/>
    <w:rsid w:val="00F438BC"/>
    <w:rsid w:val="00F62AF3"/>
    <w:rsid w:val="00F95696"/>
    <w:rsid w:val="00FA42E4"/>
    <w:rsid w:val="00FB35D8"/>
    <w:rsid w:val="00FB598A"/>
    <w:rsid w:val="00FC4B77"/>
    <w:rsid w:val="00FE0268"/>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8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semiHidden/>
    <w:unhideWhenUsed/>
    <w:rsid w:val="0096104B"/>
    <w:pPr>
      <w:spacing w:after="120"/>
    </w:pPr>
  </w:style>
  <w:style w:type="character" w:customStyle="1" w:styleId="BodyTextChar">
    <w:name w:val="Body Text Char"/>
    <w:basedOn w:val="DefaultParagraphFont"/>
    <w:link w:val="BodyText"/>
    <w:uiPriority w:val="99"/>
    <w:semiHidden/>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hrs.upenn.edu/policies-resources/chemical-hygiene-pla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hrs.upenn.edu/health-safety/lab-safety/chemical-hygiene-plan/fact-sheets/fact-sheet-vacuum-pump-use-and" TargetMode="External"/><Relationship Id="rId29" Type="http://schemas.openxmlformats.org/officeDocument/2006/relationships/hyperlink" Target="https://ehrs.upenn.edu/health-safety/lab-safety/chemical-hygiene-plan/fact-sheets/fact-sheet-hydrofluoric-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hrs.upenn.edu/emergency-info"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ehrs.upenn.edu/health-safety/lab-safety/chemical-hygiene-plan/standard-operating-procedures/sop-hazardous-and"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ehrs.upenn.edu/policies-resources/chemical-hygiene-pla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ntTable" Target="fontTable.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843ED"/>
    <w:rsid w:val="000A79BC"/>
    <w:rsid w:val="000D46A0"/>
    <w:rsid w:val="000E35D1"/>
    <w:rsid w:val="00140778"/>
    <w:rsid w:val="00160419"/>
    <w:rsid w:val="00182F28"/>
    <w:rsid w:val="00192863"/>
    <w:rsid w:val="001D6693"/>
    <w:rsid w:val="001E2B43"/>
    <w:rsid w:val="00213490"/>
    <w:rsid w:val="0026323D"/>
    <w:rsid w:val="00304993"/>
    <w:rsid w:val="004C5C3F"/>
    <w:rsid w:val="00505990"/>
    <w:rsid w:val="00506CAB"/>
    <w:rsid w:val="0056768A"/>
    <w:rsid w:val="00662C97"/>
    <w:rsid w:val="006B1777"/>
    <w:rsid w:val="006D4A73"/>
    <w:rsid w:val="00711FDA"/>
    <w:rsid w:val="0073180F"/>
    <w:rsid w:val="007324F2"/>
    <w:rsid w:val="007424F8"/>
    <w:rsid w:val="00756B47"/>
    <w:rsid w:val="00786415"/>
    <w:rsid w:val="00866717"/>
    <w:rsid w:val="00882FCA"/>
    <w:rsid w:val="00896E68"/>
    <w:rsid w:val="00897880"/>
    <w:rsid w:val="008A52A2"/>
    <w:rsid w:val="008C7002"/>
    <w:rsid w:val="008E69BC"/>
    <w:rsid w:val="008F080D"/>
    <w:rsid w:val="00915CD5"/>
    <w:rsid w:val="00935297"/>
    <w:rsid w:val="00944D05"/>
    <w:rsid w:val="00A10A06"/>
    <w:rsid w:val="00A418B1"/>
    <w:rsid w:val="00A836A3"/>
    <w:rsid w:val="00AB27BD"/>
    <w:rsid w:val="00AB550B"/>
    <w:rsid w:val="00AB6B42"/>
    <w:rsid w:val="00AD78F0"/>
    <w:rsid w:val="00AE2076"/>
    <w:rsid w:val="00B279ED"/>
    <w:rsid w:val="00C67D5E"/>
    <w:rsid w:val="00C761DE"/>
    <w:rsid w:val="00C80C84"/>
    <w:rsid w:val="00CE4EEE"/>
    <w:rsid w:val="00D10985"/>
    <w:rsid w:val="00D22B48"/>
    <w:rsid w:val="00D60299"/>
    <w:rsid w:val="00D94A5C"/>
    <w:rsid w:val="00E37948"/>
    <w:rsid w:val="00E46B24"/>
    <w:rsid w:val="00E94DD7"/>
    <w:rsid w:val="00E95A0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6764</TotalTime>
  <Pages>13</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Oxygen Gas Plasma Cleaner HCP – [Your Lab Name]</dc:subject>
  <dc:creator>Brown, Kimberly Jean</dc:creator>
  <cp:keywords/>
  <dc:description/>
  <cp:lastModifiedBy>Morrison, Sean Michael</cp:lastModifiedBy>
  <cp:revision>74</cp:revision>
  <cp:lastPrinted>2017-10-27T18:32:00Z</cp:lastPrinted>
  <dcterms:created xsi:type="dcterms:W3CDTF">2020-04-22T19:06:00Z</dcterms:created>
  <dcterms:modified xsi:type="dcterms:W3CDTF">2024-08-14T20:24:00Z</dcterms:modified>
</cp:coreProperties>
</file>