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A52F7" w14:textId="77777777" w:rsidR="003A7904" w:rsidRPr="003A7904" w:rsidRDefault="003A7904" w:rsidP="003A7904">
      <w:pPr>
        <w:spacing w:after="0" w:line="240" w:lineRule="auto"/>
        <w:ind w:right="-630"/>
        <w:rPr>
          <w:rFonts w:ascii="Times New Roman" w:eastAsia="Times New Roman" w:hAnsi="Times New Roman" w:cs="Times New Roman"/>
          <w:b/>
          <w:sz w:val="24"/>
          <w:szCs w:val="24"/>
        </w:rPr>
      </w:pPr>
    </w:p>
    <w:tbl>
      <w:tblPr>
        <w:tblpPr w:leftFromText="180" w:rightFromText="180" w:vertAnchor="text" w:horzAnchor="margin" w:tblpXSpec="right"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800"/>
        <w:gridCol w:w="1710"/>
        <w:gridCol w:w="1738"/>
      </w:tblGrid>
      <w:tr w:rsidR="00BE7110" w:rsidRPr="00BE7110" w14:paraId="5EA4555E" w14:textId="77777777" w:rsidTr="0079273D">
        <w:tc>
          <w:tcPr>
            <w:tcW w:w="1710" w:type="dxa"/>
          </w:tcPr>
          <w:p w14:paraId="05515D16" w14:textId="2E05CA15" w:rsidR="00BE7110" w:rsidRPr="00BE7110" w:rsidRDefault="00BE7110" w:rsidP="003A7904">
            <w:pPr>
              <w:spacing w:after="0" w:line="240" w:lineRule="auto"/>
              <w:rPr>
                <w:rFonts w:ascii="Arial" w:eastAsia="Times New Roman" w:hAnsi="Arial" w:cs="Arial"/>
                <w:sz w:val="24"/>
                <w:szCs w:val="24"/>
              </w:rPr>
            </w:pPr>
            <w:r w:rsidRPr="00BE7110">
              <w:rPr>
                <w:rFonts w:ascii="Arial" w:eastAsia="Times New Roman" w:hAnsi="Arial" w:cs="Arial"/>
                <w:sz w:val="24"/>
                <w:szCs w:val="24"/>
              </w:rPr>
              <w:t>Procedure ID:</w:t>
            </w:r>
          </w:p>
        </w:tc>
        <w:tc>
          <w:tcPr>
            <w:tcW w:w="1800" w:type="dxa"/>
            <w:shd w:val="clear" w:color="auto" w:fill="auto"/>
          </w:tcPr>
          <w:p w14:paraId="004DBB5B" w14:textId="43CF6605" w:rsidR="00BE7110" w:rsidRPr="00BE7110" w:rsidRDefault="00BE7110" w:rsidP="003A7904">
            <w:pPr>
              <w:spacing w:after="0" w:line="240" w:lineRule="auto"/>
              <w:rPr>
                <w:rFonts w:ascii="Arial" w:eastAsia="Times New Roman" w:hAnsi="Arial" w:cs="Arial"/>
                <w:sz w:val="24"/>
                <w:szCs w:val="24"/>
              </w:rPr>
            </w:pPr>
            <w:r w:rsidRPr="00BE7110">
              <w:rPr>
                <w:rFonts w:ascii="Arial" w:eastAsia="Times New Roman" w:hAnsi="Arial" w:cs="Arial"/>
                <w:sz w:val="24"/>
                <w:szCs w:val="24"/>
              </w:rPr>
              <w:t>Developed By:</w:t>
            </w:r>
          </w:p>
        </w:tc>
        <w:tc>
          <w:tcPr>
            <w:tcW w:w="1710" w:type="dxa"/>
            <w:shd w:val="clear" w:color="auto" w:fill="auto"/>
          </w:tcPr>
          <w:p w14:paraId="41193B92" w14:textId="77777777" w:rsidR="00BE7110" w:rsidRPr="00BE7110" w:rsidRDefault="00BE7110" w:rsidP="003A7904">
            <w:pPr>
              <w:spacing w:after="0" w:line="240" w:lineRule="auto"/>
              <w:rPr>
                <w:rFonts w:ascii="Arial" w:eastAsia="Times New Roman" w:hAnsi="Arial" w:cs="Arial"/>
                <w:sz w:val="24"/>
                <w:szCs w:val="24"/>
              </w:rPr>
            </w:pPr>
            <w:r w:rsidRPr="00BE7110">
              <w:rPr>
                <w:rFonts w:ascii="Arial" w:eastAsia="Times New Roman" w:hAnsi="Arial" w:cs="Arial"/>
                <w:sz w:val="24"/>
                <w:szCs w:val="24"/>
              </w:rPr>
              <w:t>Reviewed By:</w:t>
            </w:r>
          </w:p>
        </w:tc>
        <w:tc>
          <w:tcPr>
            <w:tcW w:w="1738" w:type="dxa"/>
            <w:shd w:val="clear" w:color="auto" w:fill="auto"/>
          </w:tcPr>
          <w:p w14:paraId="000F1BA6" w14:textId="77777777" w:rsidR="00BE7110" w:rsidRPr="00BE7110" w:rsidRDefault="00BE7110" w:rsidP="003A7904">
            <w:pPr>
              <w:spacing w:after="0" w:line="240" w:lineRule="auto"/>
              <w:rPr>
                <w:rFonts w:ascii="Arial" w:eastAsia="Times New Roman" w:hAnsi="Arial" w:cs="Arial"/>
                <w:sz w:val="24"/>
                <w:szCs w:val="24"/>
              </w:rPr>
            </w:pPr>
            <w:r w:rsidRPr="00BE7110">
              <w:rPr>
                <w:rFonts w:ascii="Arial" w:eastAsia="Times New Roman" w:hAnsi="Arial" w:cs="Arial"/>
                <w:sz w:val="24"/>
                <w:szCs w:val="24"/>
              </w:rPr>
              <w:t>Revised By:</w:t>
            </w:r>
          </w:p>
        </w:tc>
      </w:tr>
      <w:tr w:rsidR="00BE7110" w:rsidRPr="00BE7110" w14:paraId="48E01D08" w14:textId="77777777" w:rsidTr="0079273D">
        <w:tc>
          <w:tcPr>
            <w:tcW w:w="1710" w:type="dxa"/>
          </w:tcPr>
          <w:p w14:paraId="480BBE68" w14:textId="77777777" w:rsidR="00BE7110" w:rsidRPr="00BE7110" w:rsidRDefault="00BE7110" w:rsidP="003A7904">
            <w:pPr>
              <w:spacing w:after="0" w:line="240" w:lineRule="auto"/>
              <w:rPr>
                <w:rFonts w:ascii="Times New Roman" w:eastAsia="Times New Roman" w:hAnsi="Times New Roman" w:cs="Times New Roman"/>
                <w:sz w:val="24"/>
                <w:szCs w:val="24"/>
              </w:rPr>
            </w:pPr>
          </w:p>
        </w:tc>
        <w:tc>
          <w:tcPr>
            <w:tcW w:w="1800" w:type="dxa"/>
            <w:shd w:val="clear" w:color="auto" w:fill="auto"/>
          </w:tcPr>
          <w:p w14:paraId="616BDB7A" w14:textId="1D6CCB8B" w:rsidR="00BE7110" w:rsidRPr="00BE7110" w:rsidRDefault="00BE7110" w:rsidP="003A7904">
            <w:pPr>
              <w:spacing w:after="0" w:line="240" w:lineRule="auto"/>
              <w:rPr>
                <w:rFonts w:ascii="Times New Roman" w:eastAsia="Times New Roman" w:hAnsi="Times New Roman" w:cs="Times New Roman"/>
                <w:sz w:val="24"/>
                <w:szCs w:val="24"/>
              </w:rPr>
            </w:pPr>
          </w:p>
        </w:tc>
        <w:tc>
          <w:tcPr>
            <w:tcW w:w="1710" w:type="dxa"/>
            <w:shd w:val="clear" w:color="auto" w:fill="auto"/>
          </w:tcPr>
          <w:p w14:paraId="01CFC71E" w14:textId="77777777" w:rsidR="00BE7110" w:rsidRPr="00BE7110" w:rsidRDefault="00BE7110" w:rsidP="003A7904">
            <w:pPr>
              <w:spacing w:after="0" w:line="240" w:lineRule="auto"/>
              <w:rPr>
                <w:rFonts w:ascii="Times New Roman" w:eastAsia="Times New Roman" w:hAnsi="Times New Roman" w:cs="Times New Roman"/>
                <w:sz w:val="24"/>
                <w:szCs w:val="24"/>
              </w:rPr>
            </w:pPr>
          </w:p>
        </w:tc>
        <w:tc>
          <w:tcPr>
            <w:tcW w:w="1738" w:type="dxa"/>
            <w:shd w:val="clear" w:color="auto" w:fill="auto"/>
          </w:tcPr>
          <w:p w14:paraId="1B167DAD" w14:textId="77777777" w:rsidR="00BE7110" w:rsidRPr="00BE7110" w:rsidRDefault="00BE7110" w:rsidP="003A7904">
            <w:pPr>
              <w:spacing w:after="0" w:line="240" w:lineRule="auto"/>
              <w:rPr>
                <w:rFonts w:ascii="Times New Roman" w:eastAsia="Times New Roman" w:hAnsi="Times New Roman" w:cs="Times New Roman"/>
                <w:sz w:val="24"/>
                <w:szCs w:val="24"/>
              </w:rPr>
            </w:pPr>
          </w:p>
        </w:tc>
      </w:tr>
    </w:tbl>
    <w:p w14:paraId="58C69BD0" w14:textId="77777777" w:rsidR="003A7904" w:rsidRPr="00BE7110" w:rsidRDefault="003A7904" w:rsidP="003A7904">
      <w:pPr>
        <w:spacing w:after="0" w:line="240" w:lineRule="auto"/>
        <w:rPr>
          <w:rFonts w:ascii="Times New Roman" w:eastAsia="Times New Roman" w:hAnsi="Times New Roman" w:cs="Times New Roman"/>
          <w:sz w:val="24"/>
          <w:szCs w:val="24"/>
        </w:rPr>
      </w:pPr>
    </w:p>
    <w:p w14:paraId="56546795" w14:textId="77777777" w:rsidR="003A7904" w:rsidRPr="00BE7110" w:rsidRDefault="003A7904" w:rsidP="003A7904">
      <w:pPr>
        <w:spacing w:after="0" w:line="240" w:lineRule="auto"/>
        <w:rPr>
          <w:rFonts w:ascii="Times New Roman" w:eastAsia="Times New Roman" w:hAnsi="Times New Roman" w:cs="Times New Roman"/>
          <w:sz w:val="24"/>
          <w:szCs w:val="24"/>
        </w:rPr>
      </w:pPr>
      <w:r w:rsidRPr="00BE7110">
        <w:rPr>
          <w:rFonts w:ascii="Times New Roman" w:eastAsia="Times New Roman" w:hAnsi="Times New Roman" w:cs="Times New Roman"/>
          <w:sz w:val="24"/>
          <w:szCs w:val="24"/>
        </w:rPr>
        <w:tab/>
      </w:r>
      <w:r w:rsidRPr="00BE7110">
        <w:rPr>
          <w:rFonts w:ascii="Times New Roman" w:eastAsia="Times New Roman" w:hAnsi="Times New Roman" w:cs="Times New Roman"/>
          <w:sz w:val="24"/>
          <w:szCs w:val="24"/>
        </w:rPr>
        <w:tab/>
      </w:r>
      <w:r w:rsidRPr="00BE7110">
        <w:rPr>
          <w:rFonts w:ascii="Times New Roman" w:eastAsia="Times New Roman" w:hAnsi="Times New Roman" w:cs="Times New Roman"/>
          <w:sz w:val="24"/>
          <w:szCs w:val="24"/>
        </w:rPr>
        <w:tab/>
      </w:r>
      <w:r w:rsidRPr="00BE7110">
        <w:rPr>
          <w:rFonts w:ascii="Times New Roman" w:eastAsia="Times New Roman" w:hAnsi="Times New Roman" w:cs="Times New Roman"/>
          <w:sz w:val="24"/>
          <w:szCs w:val="24"/>
        </w:rPr>
        <w:tab/>
      </w:r>
      <w:r w:rsidRPr="00BE7110">
        <w:rPr>
          <w:rFonts w:ascii="Times New Roman" w:eastAsia="Times New Roman" w:hAnsi="Times New Roman" w:cs="Times New Roman"/>
          <w:sz w:val="24"/>
          <w:szCs w:val="24"/>
        </w:rPr>
        <w:tab/>
      </w:r>
    </w:p>
    <w:p w14:paraId="7F16A3FB" w14:textId="77777777" w:rsidR="003A7904" w:rsidRPr="00BE7110" w:rsidRDefault="003A7904" w:rsidP="003A7904">
      <w:pPr>
        <w:spacing w:after="0" w:line="240" w:lineRule="auto"/>
        <w:rPr>
          <w:rFonts w:ascii="Times New Roman" w:eastAsia="Times New Roman" w:hAnsi="Times New Roman" w:cs="Times New Roman"/>
          <w:sz w:val="24"/>
          <w:szCs w:val="24"/>
        </w:rPr>
      </w:pPr>
    </w:p>
    <w:p w14:paraId="229DC0C2" w14:textId="77777777" w:rsidR="003A7904" w:rsidRPr="00BE7110" w:rsidRDefault="003A7904" w:rsidP="003A7904">
      <w:pPr>
        <w:spacing w:after="0" w:line="240" w:lineRule="auto"/>
        <w:rPr>
          <w:rFonts w:ascii="Times New Roman" w:eastAsia="Times New Roman" w:hAnsi="Times New Roman" w:cs="Times New Roman"/>
          <w:sz w:val="24"/>
          <w:szCs w:val="24"/>
        </w:rPr>
      </w:pPr>
      <w:r w:rsidRPr="00BE7110">
        <w:rPr>
          <w:rFonts w:ascii="Times New Roman" w:eastAsia="Times New Roman" w:hAnsi="Times New Roman" w:cs="Times New Roman"/>
          <w:sz w:val="24"/>
          <w:szCs w:val="24"/>
        </w:rPr>
        <w:tab/>
      </w:r>
      <w:r w:rsidRPr="00BE7110">
        <w:rPr>
          <w:rFonts w:ascii="Times New Roman" w:eastAsia="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1852"/>
        <w:gridCol w:w="807"/>
        <w:gridCol w:w="1157"/>
        <w:gridCol w:w="3331"/>
      </w:tblGrid>
      <w:tr w:rsidR="003A7904" w:rsidRPr="00BE7110" w14:paraId="10F50E4E" w14:textId="77777777" w:rsidTr="00B06393">
        <w:tc>
          <w:tcPr>
            <w:tcW w:w="4878" w:type="dxa"/>
            <w:gridSpan w:val="2"/>
            <w:shd w:val="clear" w:color="auto" w:fill="auto"/>
          </w:tcPr>
          <w:p w14:paraId="18F88D99" w14:textId="77777777" w:rsidR="003A7904" w:rsidRPr="00BE7110" w:rsidRDefault="003A7904" w:rsidP="003A7904">
            <w:pPr>
              <w:spacing w:after="0" w:line="240" w:lineRule="auto"/>
              <w:rPr>
                <w:rFonts w:ascii="Times New Roman" w:eastAsia="Times New Roman" w:hAnsi="Times New Roman" w:cs="Times New Roman"/>
                <w:sz w:val="24"/>
                <w:szCs w:val="24"/>
              </w:rPr>
            </w:pPr>
            <w:r w:rsidRPr="00BE7110">
              <w:rPr>
                <w:rFonts w:ascii="Arial" w:eastAsia="Times New Roman" w:hAnsi="Arial" w:cs="Arial"/>
                <w:sz w:val="24"/>
                <w:szCs w:val="24"/>
              </w:rPr>
              <w:t>Description: Sample</w:t>
            </w:r>
          </w:p>
        </w:tc>
        <w:tc>
          <w:tcPr>
            <w:tcW w:w="5400" w:type="dxa"/>
            <w:gridSpan w:val="3"/>
            <w:shd w:val="clear" w:color="auto" w:fill="auto"/>
          </w:tcPr>
          <w:p w14:paraId="125CE620" w14:textId="77777777" w:rsidR="003A7904" w:rsidRPr="00BE7110" w:rsidRDefault="003A7904" w:rsidP="003A7904">
            <w:pPr>
              <w:spacing w:after="0" w:line="240" w:lineRule="auto"/>
              <w:rPr>
                <w:rFonts w:ascii="Arial" w:eastAsia="Times New Roman" w:hAnsi="Arial" w:cs="Arial"/>
                <w:sz w:val="24"/>
                <w:szCs w:val="24"/>
              </w:rPr>
            </w:pPr>
            <w:r w:rsidRPr="00BE7110">
              <w:rPr>
                <w:rFonts w:ascii="Arial" w:eastAsia="Times New Roman" w:hAnsi="Arial" w:cs="Arial"/>
                <w:sz w:val="24"/>
                <w:szCs w:val="24"/>
              </w:rPr>
              <w:t xml:space="preserve">Equipment ID: </w:t>
            </w:r>
          </w:p>
        </w:tc>
      </w:tr>
      <w:tr w:rsidR="003A7904" w:rsidRPr="00BE7110" w14:paraId="26347242" w14:textId="77777777" w:rsidTr="00B06393">
        <w:tc>
          <w:tcPr>
            <w:tcW w:w="2988" w:type="dxa"/>
            <w:shd w:val="clear" w:color="auto" w:fill="auto"/>
          </w:tcPr>
          <w:p w14:paraId="24326E0D" w14:textId="77777777" w:rsidR="003A7904" w:rsidRPr="00BE7110" w:rsidRDefault="003A7904" w:rsidP="003A7904">
            <w:pPr>
              <w:spacing w:after="0" w:line="240" w:lineRule="auto"/>
              <w:rPr>
                <w:rFonts w:ascii="Arial" w:eastAsia="Times New Roman" w:hAnsi="Arial" w:cs="Arial"/>
                <w:sz w:val="24"/>
                <w:szCs w:val="24"/>
              </w:rPr>
            </w:pPr>
            <w:r w:rsidRPr="00BE7110">
              <w:rPr>
                <w:rFonts w:ascii="Arial" w:eastAsia="Times New Roman" w:hAnsi="Arial" w:cs="Arial"/>
                <w:sz w:val="24"/>
                <w:szCs w:val="24"/>
              </w:rPr>
              <w:t>Building:</w:t>
            </w:r>
          </w:p>
        </w:tc>
        <w:tc>
          <w:tcPr>
            <w:tcW w:w="1890" w:type="dxa"/>
            <w:tcBorders>
              <w:bottom w:val="single" w:sz="4" w:space="0" w:color="auto"/>
            </w:tcBorders>
            <w:shd w:val="clear" w:color="auto" w:fill="auto"/>
          </w:tcPr>
          <w:p w14:paraId="3DB4A68A" w14:textId="77777777" w:rsidR="003A7904" w:rsidRPr="00BE7110" w:rsidRDefault="003A7904" w:rsidP="003A7904">
            <w:pPr>
              <w:spacing w:after="0" w:line="240" w:lineRule="auto"/>
              <w:rPr>
                <w:rFonts w:ascii="Arial" w:eastAsia="Times New Roman" w:hAnsi="Arial" w:cs="Arial"/>
                <w:sz w:val="24"/>
                <w:szCs w:val="24"/>
              </w:rPr>
            </w:pPr>
            <w:r w:rsidRPr="00BE7110">
              <w:rPr>
                <w:rFonts w:ascii="Arial" w:eastAsia="Times New Roman" w:hAnsi="Arial" w:cs="Arial"/>
                <w:sz w:val="24"/>
                <w:szCs w:val="24"/>
              </w:rPr>
              <w:t>Area:</w:t>
            </w:r>
          </w:p>
        </w:tc>
        <w:tc>
          <w:tcPr>
            <w:tcW w:w="810" w:type="dxa"/>
            <w:tcBorders>
              <w:bottom w:val="single" w:sz="4" w:space="0" w:color="auto"/>
            </w:tcBorders>
            <w:shd w:val="clear" w:color="auto" w:fill="auto"/>
          </w:tcPr>
          <w:p w14:paraId="5665D05A" w14:textId="77777777" w:rsidR="003A7904" w:rsidRPr="00BE7110" w:rsidRDefault="003A7904" w:rsidP="003A7904">
            <w:pPr>
              <w:spacing w:after="0" w:line="240" w:lineRule="auto"/>
              <w:rPr>
                <w:rFonts w:ascii="Arial" w:eastAsia="Times New Roman" w:hAnsi="Arial" w:cs="Arial"/>
                <w:sz w:val="24"/>
                <w:szCs w:val="24"/>
              </w:rPr>
            </w:pPr>
            <w:r w:rsidRPr="00BE7110">
              <w:rPr>
                <w:rFonts w:ascii="Arial" w:eastAsia="Times New Roman" w:hAnsi="Arial" w:cs="Arial"/>
                <w:sz w:val="24"/>
                <w:szCs w:val="24"/>
              </w:rPr>
              <w:t>Rev:</w:t>
            </w:r>
          </w:p>
        </w:tc>
        <w:tc>
          <w:tcPr>
            <w:tcW w:w="1170" w:type="dxa"/>
            <w:tcBorders>
              <w:bottom w:val="single" w:sz="4" w:space="0" w:color="auto"/>
            </w:tcBorders>
            <w:shd w:val="clear" w:color="auto" w:fill="auto"/>
          </w:tcPr>
          <w:p w14:paraId="1AF6ECD5" w14:textId="77777777" w:rsidR="003A7904" w:rsidRPr="00BE7110" w:rsidRDefault="003A7904" w:rsidP="003A7904">
            <w:pPr>
              <w:spacing w:after="0" w:line="240" w:lineRule="auto"/>
              <w:rPr>
                <w:rFonts w:ascii="Arial" w:eastAsia="Times New Roman" w:hAnsi="Arial" w:cs="Arial"/>
                <w:sz w:val="24"/>
                <w:szCs w:val="24"/>
              </w:rPr>
            </w:pPr>
            <w:r w:rsidRPr="00BE7110">
              <w:rPr>
                <w:rFonts w:ascii="Arial" w:eastAsia="Times New Roman" w:hAnsi="Arial" w:cs="Arial"/>
                <w:sz w:val="24"/>
                <w:szCs w:val="24"/>
              </w:rPr>
              <w:t>Date:</w:t>
            </w:r>
          </w:p>
        </w:tc>
        <w:tc>
          <w:tcPr>
            <w:tcW w:w="3420" w:type="dxa"/>
            <w:tcBorders>
              <w:bottom w:val="single" w:sz="4" w:space="0" w:color="auto"/>
            </w:tcBorders>
            <w:shd w:val="clear" w:color="auto" w:fill="auto"/>
          </w:tcPr>
          <w:p w14:paraId="0DE85C95" w14:textId="77777777" w:rsidR="003A7904" w:rsidRPr="00BE7110" w:rsidRDefault="003A7904" w:rsidP="003A7904">
            <w:pPr>
              <w:spacing w:after="0" w:line="240" w:lineRule="auto"/>
              <w:rPr>
                <w:rFonts w:ascii="Arial" w:eastAsia="Times New Roman" w:hAnsi="Arial" w:cs="Arial"/>
                <w:sz w:val="24"/>
                <w:szCs w:val="24"/>
              </w:rPr>
            </w:pPr>
            <w:r w:rsidRPr="00BE7110">
              <w:rPr>
                <w:rFonts w:ascii="Arial" w:eastAsia="Times New Roman" w:hAnsi="Arial" w:cs="Arial"/>
                <w:sz w:val="24"/>
                <w:szCs w:val="24"/>
              </w:rPr>
              <w:t xml:space="preserve">Origin Date: </w:t>
            </w:r>
          </w:p>
        </w:tc>
      </w:tr>
      <w:tr w:rsidR="003A7904" w:rsidRPr="00BE7110" w14:paraId="60E7F1FA" w14:textId="77777777" w:rsidTr="00B06393">
        <w:tc>
          <w:tcPr>
            <w:tcW w:w="2988" w:type="dxa"/>
            <w:vMerge w:val="restart"/>
            <w:shd w:val="clear" w:color="auto" w:fill="auto"/>
          </w:tcPr>
          <w:p w14:paraId="4510154F" w14:textId="5BE1D86B" w:rsidR="003A7904" w:rsidRPr="00BE7110" w:rsidRDefault="00BE7110" w:rsidP="003A7904">
            <w:pPr>
              <w:spacing w:after="0" w:line="240" w:lineRule="auto"/>
              <w:jc w:val="center"/>
              <w:rPr>
                <w:rFonts w:ascii="Arial" w:eastAsia="Times New Roman" w:hAnsi="Arial" w:cs="Arial"/>
                <w:sz w:val="24"/>
                <w:szCs w:val="24"/>
              </w:rPr>
            </w:pPr>
            <w:r w:rsidRPr="00BE7110">
              <w:rPr>
                <w:rFonts w:ascii="Arial" w:eastAsia="Times New Roman" w:hAnsi="Arial" w:cs="Arial"/>
                <w:color w:val="FF0000"/>
                <w:sz w:val="24"/>
                <w:szCs w:val="24"/>
              </w:rPr>
              <w:t>#</w:t>
            </w:r>
            <w:r w:rsidRPr="00BE7110">
              <w:rPr>
                <w:rFonts w:ascii="Arial" w:eastAsia="Times New Roman" w:hAnsi="Arial" w:cs="Arial"/>
                <w:sz w:val="24"/>
                <w:szCs w:val="24"/>
              </w:rPr>
              <w:t xml:space="preserve"> </w:t>
            </w:r>
            <w:r w:rsidR="003A7904" w:rsidRPr="00BE7110">
              <w:rPr>
                <w:rFonts w:ascii="Arial" w:eastAsia="Times New Roman" w:hAnsi="Arial" w:cs="Arial"/>
                <w:sz w:val="24"/>
                <w:szCs w:val="24"/>
              </w:rPr>
              <w:t>Isolation Points to be Locked &amp; Tagged.</w:t>
            </w:r>
          </w:p>
        </w:tc>
        <w:tc>
          <w:tcPr>
            <w:tcW w:w="7290" w:type="dxa"/>
            <w:gridSpan w:val="4"/>
            <w:shd w:val="clear" w:color="auto" w:fill="7F7F7F"/>
          </w:tcPr>
          <w:p w14:paraId="150E4E8B" w14:textId="59B20EC7" w:rsidR="003A7904" w:rsidRPr="00BE7110" w:rsidRDefault="00BE7110" w:rsidP="003A7904">
            <w:pPr>
              <w:spacing w:after="0" w:line="240" w:lineRule="auto"/>
              <w:jc w:val="center"/>
              <w:rPr>
                <w:rFonts w:ascii="Arial" w:eastAsia="Times New Roman" w:hAnsi="Arial" w:cs="Arial"/>
                <w:sz w:val="24"/>
                <w:szCs w:val="24"/>
              </w:rPr>
            </w:pPr>
            <w:r w:rsidRPr="00BE7110">
              <w:rPr>
                <w:rFonts w:ascii="Arial" w:eastAsia="Times New Roman" w:hAnsi="Arial" w:cs="Arial"/>
                <w:sz w:val="24"/>
                <w:szCs w:val="24"/>
              </w:rPr>
              <w:t>Task Description-</w:t>
            </w:r>
            <w:r w:rsidR="003A7904" w:rsidRPr="00BE7110">
              <w:rPr>
                <w:rFonts w:ascii="Arial" w:eastAsia="Times New Roman" w:hAnsi="Arial" w:cs="Arial"/>
                <w:sz w:val="24"/>
                <w:szCs w:val="24"/>
              </w:rPr>
              <w:t>N</w:t>
            </w:r>
            <w:r w:rsidRPr="00BE7110">
              <w:rPr>
                <w:rFonts w:ascii="Arial" w:eastAsia="Times New Roman" w:hAnsi="Arial" w:cs="Arial"/>
                <w:sz w:val="24"/>
                <w:szCs w:val="24"/>
              </w:rPr>
              <w:t>otes:</w:t>
            </w:r>
          </w:p>
        </w:tc>
      </w:tr>
      <w:tr w:rsidR="003A7904" w:rsidRPr="00BE7110" w14:paraId="70F1BF99" w14:textId="77777777" w:rsidTr="00B06393">
        <w:trPr>
          <w:trHeight w:val="547"/>
        </w:trPr>
        <w:tc>
          <w:tcPr>
            <w:tcW w:w="2988" w:type="dxa"/>
            <w:vMerge/>
            <w:shd w:val="clear" w:color="auto" w:fill="auto"/>
          </w:tcPr>
          <w:p w14:paraId="3D3AE899" w14:textId="77777777" w:rsidR="003A7904" w:rsidRPr="00BE7110" w:rsidRDefault="003A7904" w:rsidP="003A7904">
            <w:pPr>
              <w:spacing w:after="0" w:line="240" w:lineRule="auto"/>
              <w:rPr>
                <w:rFonts w:ascii="Arial" w:eastAsia="Times New Roman" w:hAnsi="Arial" w:cs="Arial"/>
                <w:sz w:val="24"/>
                <w:szCs w:val="24"/>
              </w:rPr>
            </w:pPr>
          </w:p>
        </w:tc>
        <w:tc>
          <w:tcPr>
            <w:tcW w:w="7290" w:type="dxa"/>
            <w:gridSpan w:val="4"/>
            <w:shd w:val="clear" w:color="auto" w:fill="auto"/>
          </w:tcPr>
          <w:p w14:paraId="17FA1B30" w14:textId="77777777" w:rsidR="003A7904" w:rsidRPr="00BE7110" w:rsidRDefault="003A7904" w:rsidP="003A7904">
            <w:pPr>
              <w:spacing w:after="0" w:line="240" w:lineRule="auto"/>
              <w:rPr>
                <w:rFonts w:ascii="Arial" w:eastAsia="Times New Roman" w:hAnsi="Arial" w:cs="Arial"/>
                <w:sz w:val="24"/>
                <w:szCs w:val="24"/>
              </w:rPr>
            </w:pPr>
          </w:p>
        </w:tc>
      </w:tr>
    </w:tbl>
    <w:p w14:paraId="05505582" w14:textId="77777777" w:rsidR="003A7904" w:rsidRPr="00BE7110" w:rsidRDefault="003A7904" w:rsidP="003A7904">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3357"/>
        <w:gridCol w:w="3357"/>
      </w:tblGrid>
      <w:tr w:rsidR="003A7904" w:rsidRPr="00BE7110" w14:paraId="453A8230" w14:textId="77777777" w:rsidTr="00B06393">
        <w:tc>
          <w:tcPr>
            <w:tcW w:w="3432" w:type="dxa"/>
            <w:shd w:val="clear" w:color="auto" w:fill="auto"/>
          </w:tcPr>
          <w:p w14:paraId="75ED18B1" w14:textId="77777777" w:rsidR="003A7904" w:rsidRPr="00BE7110" w:rsidRDefault="003A7904" w:rsidP="003A7904">
            <w:pPr>
              <w:spacing w:after="0" w:line="240" w:lineRule="auto"/>
              <w:rPr>
                <w:rFonts w:ascii="Times New Roman" w:eastAsia="Times New Roman" w:hAnsi="Times New Roman" w:cs="Times New Roman"/>
                <w:sz w:val="24"/>
                <w:szCs w:val="24"/>
              </w:rPr>
            </w:pPr>
            <w:r w:rsidRPr="00BE7110">
              <w:rPr>
                <w:rFonts w:ascii="Times New Roman" w:eastAsia="Times New Roman" w:hAnsi="Times New Roman" w:cs="Times New Roman"/>
                <w:sz w:val="24"/>
                <w:szCs w:val="24"/>
              </w:rPr>
              <w:t>Photo 1</w:t>
            </w:r>
          </w:p>
        </w:tc>
        <w:tc>
          <w:tcPr>
            <w:tcW w:w="3432" w:type="dxa"/>
            <w:shd w:val="clear" w:color="auto" w:fill="auto"/>
          </w:tcPr>
          <w:p w14:paraId="23D92E8C" w14:textId="77777777" w:rsidR="003A7904" w:rsidRPr="00BE7110" w:rsidRDefault="003A7904" w:rsidP="003A7904">
            <w:pPr>
              <w:spacing w:after="0" w:line="240" w:lineRule="auto"/>
              <w:rPr>
                <w:rFonts w:ascii="Times New Roman" w:eastAsia="Times New Roman" w:hAnsi="Times New Roman" w:cs="Times New Roman"/>
                <w:sz w:val="24"/>
                <w:szCs w:val="24"/>
              </w:rPr>
            </w:pPr>
            <w:r w:rsidRPr="00BE7110">
              <w:rPr>
                <w:rFonts w:ascii="Times New Roman" w:eastAsia="Times New Roman" w:hAnsi="Times New Roman" w:cs="Times New Roman"/>
                <w:sz w:val="24"/>
                <w:szCs w:val="24"/>
              </w:rPr>
              <w:t>Photo 2</w:t>
            </w:r>
          </w:p>
        </w:tc>
        <w:tc>
          <w:tcPr>
            <w:tcW w:w="3432" w:type="dxa"/>
            <w:shd w:val="clear" w:color="auto" w:fill="auto"/>
          </w:tcPr>
          <w:p w14:paraId="5DDB683B" w14:textId="77777777" w:rsidR="003A7904" w:rsidRPr="00BE7110" w:rsidRDefault="003A7904" w:rsidP="003A7904">
            <w:pPr>
              <w:spacing w:after="0" w:line="240" w:lineRule="auto"/>
              <w:rPr>
                <w:rFonts w:ascii="Times New Roman" w:eastAsia="Times New Roman" w:hAnsi="Times New Roman" w:cs="Times New Roman"/>
                <w:sz w:val="24"/>
                <w:szCs w:val="24"/>
              </w:rPr>
            </w:pPr>
            <w:r w:rsidRPr="00BE7110">
              <w:rPr>
                <w:rFonts w:ascii="Times New Roman" w:eastAsia="Times New Roman" w:hAnsi="Times New Roman" w:cs="Times New Roman"/>
                <w:sz w:val="24"/>
                <w:szCs w:val="24"/>
              </w:rPr>
              <w:t>Photo 3</w:t>
            </w:r>
          </w:p>
        </w:tc>
      </w:tr>
      <w:tr w:rsidR="003A7904" w:rsidRPr="00BE7110" w14:paraId="1C6097D6" w14:textId="77777777" w:rsidTr="00B06393">
        <w:trPr>
          <w:trHeight w:val="2879"/>
        </w:trPr>
        <w:tc>
          <w:tcPr>
            <w:tcW w:w="3432" w:type="dxa"/>
            <w:shd w:val="clear" w:color="auto" w:fill="auto"/>
          </w:tcPr>
          <w:p w14:paraId="70A154B6" w14:textId="77777777" w:rsidR="003A7904" w:rsidRPr="00BE7110" w:rsidRDefault="003A7904" w:rsidP="003A7904">
            <w:pPr>
              <w:spacing w:after="0" w:line="240" w:lineRule="auto"/>
              <w:rPr>
                <w:rFonts w:ascii="Times New Roman" w:eastAsia="Times New Roman" w:hAnsi="Times New Roman" w:cs="Times New Roman"/>
                <w:sz w:val="24"/>
                <w:szCs w:val="24"/>
              </w:rPr>
            </w:pPr>
          </w:p>
        </w:tc>
        <w:tc>
          <w:tcPr>
            <w:tcW w:w="3432" w:type="dxa"/>
            <w:shd w:val="clear" w:color="auto" w:fill="auto"/>
          </w:tcPr>
          <w:p w14:paraId="783BABD2" w14:textId="77777777" w:rsidR="003A7904" w:rsidRPr="00BE7110" w:rsidRDefault="003A7904" w:rsidP="003A7904">
            <w:pPr>
              <w:spacing w:after="0" w:line="240" w:lineRule="auto"/>
              <w:rPr>
                <w:rFonts w:ascii="Times New Roman" w:eastAsia="Times New Roman" w:hAnsi="Times New Roman" w:cs="Times New Roman"/>
                <w:sz w:val="24"/>
                <w:szCs w:val="24"/>
              </w:rPr>
            </w:pPr>
          </w:p>
        </w:tc>
        <w:tc>
          <w:tcPr>
            <w:tcW w:w="3432" w:type="dxa"/>
            <w:shd w:val="clear" w:color="auto" w:fill="auto"/>
          </w:tcPr>
          <w:p w14:paraId="243B9219" w14:textId="77777777" w:rsidR="003A7904" w:rsidRPr="00BE7110" w:rsidRDefault="003A7904" w:rsidP="003A7904">
            <w:pPr>
              <w:spacing w:after="0" w:line="240" w:lineRule="auto"/>
              <w:rPr>
                <w:rFonts w:ascii="Times New Roman" w:eastAsia="Times New Roman" w:hAnsi="Times New Roman" w:cs="Times New Roman"/>
                <w:sz w:val="24"/>
                <w:szCs w:val="24"/>
              </w:rPr>
            </w:pPr>
          </w:p>
        </w:tc>
      </w:tr>
    </w:tbl>
    <w:p w14:paraId="40AD9C8C" w14:textId="77777777" w:rsidR="003A7904" w:rsidRPr="00BE7110" w:rsidRDefault="003A7904" w:rsidP="003A7904">
      <w:pPr>
        <w:spacing w:after="0" w:line="240" w:lineRule="auto"/>
        <w:rPr>
          <w:rFonts w:ascii="Times New Roman" w:eastAsia="Times New Roman" w:hAnsi="Times New Roman" w:cs="Times New Roman"/>
          <w:sz w:val="24"/>
          <w:szCs w:val="24"/>
        </w:rPr>
      </w:pPr>
    </w:p>
    <w:p w14:paraId="5F5B7C5A" w14:textId="77777777" w:rsidR="003A7904" w:rsidRPr="00BE7110" w:rsidRDefault="003A7904" w:rsidP="003A7904">
      <w:pPr>
        <w:spacing w:after="0" w:line="240" w:lineRule="auto"/>
        <w:jc w:val="center"/>
        <w:rPr>
          <w:rFonts w:ascii="Times New Roman" w:eastAsia="Times New Roman" w:hAnsi="Times New Roman" w:cs="Times New Roman"/>
          <w:sz w:val="24"/>
          <w:szCs w:val="24"/>
        </w:rPr>
      </w:pPr>
      <w:r w:rsidRPr="00BE7110">
        <w:rPr>
          <w:rFonts w:ascii="Times New Roman" w:eastAsia="Times New Roman" w:hAnsi="Times New Roman" w:cs="Times New Roman"/>
          <w:sz w:val="24"/>
          <w:szCs w:val="24"/>
        </w:rPr>
        <w:t>ALWAYS PERFORM A MACHINE STOP BEFORE LOCKING OUT DISCONNECTS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530"/>
        <w:gridCol w:w="1078"/>
        <w:gridCol w:w="3132"/>
        <w:gridCol w:w="2081"/>
        <w:gridCol w:w="1534"/>
      </w:tblGrid>
      <w:tr w:rsidR="003A7904" w:rsidRPr="00BE7110" w14:paraId="6C1BE28D" w14:textId="77777777" w:rsidTr="00BE7110">
        <w:tc>
          <w:tcPr>
            <w:tcW w:w="715" w:type="dxa"/>
            <w:shd w:val="clear" w:color="auto" w:fill="7F7F7F"/>
          </w:tcPr>
          <w:p w14:paraId="53BE6C33" w14:textId="77777777" w:rsidR="003A7904" w:rsidRPr="00BE7110" w:rsidRDefault="003A7904" w:rsidP="003A7904">
            <w:pPr>
              <w:spacing w:after="0" w:line="240" w:lineRule="auto"/>
              <w:jc w:val="center"/>
              <w:rPr>
                <w:rFonts w:ascii="Times New Roman" w:eastAsia="Times New Roman" w:hAnsi="Times New Roman" w:cs="Times New Roman"/>
                <w:b/>
                <w:sz w:val="24"/>
                <w:szCs w:val="24"/>
              </w:rPr>
            </w:pPr>
            <w:r w:rsidRPr="00BE7110">
              <w:rPr>
                <w:rFonts w:ascii="Times New Roman" w:eastAsia="Times New Roman" w:hAnsi="Times New Roman" w:cs="Times New Roman"/>
                <w:b/>
                <w:sz w:val="24"/>
                <w:szCs w:val="24"/>
              </w:rPr>
              <w:t>ID</w:t>
            </w:r>
          </w:p>
        </w:tc>
        <w:tc>
          <w:tcPr>
            <w:tcW w:w="1530" w:type="dxa"/>
            <w:tcBorders>
              <w:bottom w:val="single" w:sz="4" w:space="0" w:color="auto"/>
            </w:tcBorders>
            <w:shd w:val="clear" w:color="auto" w:fill="7F7F7F"/>
          </w:tcPr>
          <w:p w14:paraId="4B49C2C2" w14:textId="77777777" w:rsidR="003A7904" w:rsidRPr="00BE7110" w:rsidRDefault="003A7904" w:rsidP="003A7904">
            <w:pPr>
              <w:spacing w:after="0" w:line="240" w:lineRule="auto"/>
              <w:rPr>
                <w:rFonts w:ascii="Times New Roman" w:eastAsia="Times New Roman" w:hAnsi="Times New Roman" w:cs="Times New Roman"/>
                <w:b/>
                <w:sz w:val="24"/>
                <w:szCs w:val="24"/>
              </w:rPr>
            </w:pPr>
            <w:r w:rsidRPr="00BE7110">
              <w:rPr>
                <w:rFonts w:ascii="Times New Roman" w:eastAsia="Times New Roman" w:hAnsi="Times New Roman" w:cs="Times New Roman"/>
                <w:b/>
                <w:sz w:val="24"/>
                <w:szCs w:val="24"/>
              </w:rPr>
              <w:t>Source</w:t>
            </w:r>
          </w:p>
        </w:tc>
        <w:tc>
          <w:tcPr>
            <w:tcW w:w="1078" w:type="dxa"/>
            <w:shd w:val="clear" w:color="auto" w:fill="7F7F7F"/>
          </w:tcPr>
          <w:p w14:paraId="67C16B55" w14:textId="77777777" w:rsidR="003A7904" w:rsidRPr="00BE7110" w:rsidRDefault="003A7904" w:rsidP="003A7904">
            <w:pPr>
              <w:spacing w:after="0" w:line="240" w:lineRule="auto"/>
              <w:jc w:val="center"/>
              <w:rPr>
                <w:rFonts w:ascii="Times New Roman" w:eastAsia="Times New Roman" w:hAnsi="Times New Roman" w:cs="Times New Roman"/>
                <w:b/>
                <w:sz w:val="24"/>
                <w:szCs w:val="24"/>
              </w:rPr>
            </w:pPr>
            <w:r w:rsidRPr="00BE7110">
              <w:rPr>
                <w:rFonts w:ascii="Times New Roman" w:eastAsia="Times New Roman" w:hAnsi="Times New Roman" w:cs="Times New Roman"/>
                <w:b/>
                <w:sz w:val="24"/>
                <w:szCs w:val="24"/>
              </w:rPr>
              <w:t>Device</w:t>
            </w:r>
          </w:p>
        </w:tc>
        <w:tc>
          <w:tcPr>
            <w:tcW w:w="3132" w:type="dxa"/>
            <w:shd w:val="clear" w:color="auto" w:fill="7F7F7F"/>
          </w:tcPr>
          <w:p w14:paraId="023F9A70" w14:textId="77777777" w:rsidR="003A7904" w:rsidRPr="00BE7110" w:rsidRDefault="003A7904" w:rsidP="003A7904">
            <w:pPr>
              <w:spacing w:after="0" w:line="240" w:lineRule="auto"/>
              <w:jc w:val="center"/>
              <w:rPr>
                <w:rFonts w:ascii="Times New Roman" w:eastAsia="Times New Roman" w:hAnsi="Times New Roman" w:cs="Times New Roman"/>
                <w:b/>
                <w:sz w:val="24"/>
                <w:szCs w:val="24"/>
              </w:rPr>
            </w:pPr>
            <w:r w:rsidRPr="00BE7110">
              <w:rPr>
                <w:rFonts w:ascii="Times New Roman" w:eastAsia="Times New Roman" w:hAnsi="Times New Roman" w:cs="Times New Roman"/>
                <w:b/>
                <w:sz w:val="24"/>
                <w:szCs w:val="24"/>
              </w:rPr>
              <w:t>Location</w:t>
            </w:r>
          </w:p>
        </w:tc>
        <w:tc>
          <w:tcPr>
            <w:tcW w:w="2081" w:type="dxa"/>
            <w:shd w:val="clear" w:color="auto" w:fill="7F7F7F"/>
          </w:tcPr>
          <w:p w14:paraId="5D146625" w14:textId="77777777" w:rsidR="003A7904" w:rsidRPr="00BE7110" w:rsidRDefault="003A7904" w:rsidP="003A7904">
            <w:pPr>
              <w:spacing w:after="0" w:line="240" w:lineRule="auto"/>
              <w:jc w:val="center"/>
              <w:rPr>
                <w:rFonts w:ascii="Times New Roman" w:eastAsia="Times New Roman" w:hAnsi="Times New Roman" w:cs="Times New Roman"/>
                <w:b/>
                <w:sz w:val="24"/>
                <w:szCs w:val="24"/>
              </w:rPr>
            </w:pPr>
            <w:r w:rsidRPr="00BE7110">
              <w:rPr>
                <w:rFonts w:ascii="Times New Roman" w:eastAsia="Times New Roman" w:hAnsi="Times New Roman" w:cs="Times New Roman"/>
                <w:b/>
                <w:sz w:val="24"/>
                <w:szCs w:val="24"/>
              </w:rPr>
              <w:t>Method</w:t>
            </w:r>
          </w:p>
        </w:tc>
        <w:tc>
          <w:tcPr>
            <w:tcW w:w="1534" w:type="dxa"/>
            <w:shd w:val="clear" w:color="auto" w:fill="7F7F7F"/>
          </w:tcPr>
          <w:p w14:paraId="729F80C4" w14:textId="77777777" w:rsidR="003A7904" w:rsidRPr="00BE7110" w:rsidRDefault="003A7904" w:rsidP="003A7904">
            <w:pPr>
              <w:spacing w:after="0" w:line="240" w:lineRule="auto"/>
              <w:jc w:val="center"/>
              <w:rPr>
                <w:rFonts w:ascii="Times New Roman" w:eastAsia="Times New Roman" w:hAnsi="Times New Roman" w:cs="Times New Roman"/>
                <w:b/>
                <w:sz w:val="24"/>
                <w:szCs w:val="24"/>
              </w:rPr>
            </w:pPr>
            <w:r w:rsidRPr="00BE7110">
              <w:rPr>
                <w:rFonts w:ascii="Times New Roman" w:eastAsia="Times New Roman" w:hAnsi="Times New Roman" w:cs="Times New Roman"/>
                <w:b/>
                <w:sz w:val="24"/>
                <w:szCs w:val="24"/>
              </w:rPr>
              <w:t>Check</w:t>
            </w:r>
          </w:p>
        </w:tc>
      </w:tr>
      <w:tr w:rsidR="003A7904" w:rsidRPr="00BE7110" w14:paraId="423811C6" w14:textId="77777777" w:rsidTr="00BE7110">
        <w:tc>
          <w:tcPr>
            <w:tcW w:w="715" w:type="dxa"/>
            <w:shd w:val="clear" w:color="auto" w:fill="auto"/>
          </w:tcPr>
          <w:p w14:paraId="04CF251A" w14:textId="77777777" w:rsidR="003A7904" w:rsidRPr="00BE7110" w:rsidRDefault="003A7904" w:rsidP="003A7904">
            <w:pPr>
              <w:spacing w:after="0" w:line="240" w:lineRule="auto"/>
              <w:jc w:val="center"/>
              <w:rPr>
                <w:rFonts w:ascii="Arial" w:eastAsia="Times New Roman" w:hAnsi="Arial" w:cs="Arial"/>
                <w:sz w:val="24"/>
                <w:szCs w:val="24"/>
                <w:highlight w:val="yellow"/>
              </w:rPr>
            </w:pPr>
            <w:r w:rsidRPr="00BE7110">
              <w:rPr>
                <w:rFonts w:ascii="Arial" w:eastAsia="Times New Roman" w:hAnsi="Arial" w:cs="Arial"/>
                <w:color w:val="000000" w:themeColor="text1"/>
                <w:sz w:val="24"/>
                <w:szCs w:val="24"/>
              </w:rPr>
              <w:t>E-1</w:t>
            </w:r>
          </w:p>
        </w:tc>
        <w:tc>
          <w:tcPr>
            <w:tcW w:w="1530" w:type="dxa"/>
            <w:shd w:val="clear" w:color="auto" w:fill="FFFF00"/>
          </w:tcPr>
          <w:p w14:paraId="19CEFCE3" w14:textId="77777777" w:rsidR="003A7904" w:rsidRPr="00BE7110" w:rsidRDefault="003A7904" w:rsidP="003A7904">
            <w:pPr>
              <w:spacing w:after="0" w:line="240" w:lineRule="auto"/>
              <w:jc w:val="center"/>
              <w:rPr>
                <w:rFonts w:ascii="Arial" w:eastAsia="Times New Roman" w:hAnsi="Arial" w:cs="Arial"/>
                <w:color w:val="FFFF00"/>
                <w:sz w:val="24"/>
                <w:szCs w:val="24"/>
              </w:rPr>
            </w:pPr>
            <w:r w:rsidRPr="00BE7110">
              <w:rPr>
                <w:rFonts w:ascii="Arial" w:eastAsia="Times New Roman" w:hAnsi="Arial" w:cs="Arial"/>
                <w:sz w:val="24"/>
                <w:szCs w:val="24"/>
                <w:highlight w:val="yellow"/>
              </w:rPr>
              <w:t>Electrical</w:t>
            </w:r>
            <w:r w:rsidRPr="00BE7110">
              <w:rPr>
                <w:rFonts w:ascii="Arial" w:eastAsia="Times New Roman" w:hAnsi="Arial" w:cs="Arial"/>
                <w:sz w:val="24"/>
                <w:szCs w:val="24"/>
              </w:rPr>
              <w:t xml:space="preserve"> </w:t>
            </w:r>
          </w:p>
        </w:tc>
        <w:tc>
          <w:tcPr>
            <w:tcW w:w="1078" w:type="dxa"/>
            <w:shd w:val="clear" w:color="auto" w:fill="auto"/>
          </w:tcPr>
          <w:p w14:paraId="34C84AE9" w14:textId="77777777" w:rsidR="003A7904" w:rsidRPr="00BE7110" w:rsidRDefault="003A7904" w:rsidP="003A7904">
            <w:pPr>
              <w:spacing w:after="0" w:line="240" w:lineRule="auto"/>
              <w:jc w:val="center"/>
              <w:rPr>
                <w:rFonts w:ascii="Arial" w:eastAsia="Times New Roman" w:hAnsi="Arial" w:cs="Arial"/>
                <w:sz w:val="24"/>
                <w:szCs w:val="24"/>
              </w:rPr>
            </w:pPr>
          </w:p>
        </w:tc>
        <w:tc>
          <w:tcPr>
            <w:tcW w:w="3132" w:type="dxa"/>
            <w:shd w:val="clear" w:color="auto" w:fill="auto"/>
          </w:tcPr>
          <w:p w14:paraId="02EE9A33" w14:textId="77777777" w:rsidR="003A7904" w:rsidRPr="00BE7110" w:rsidRDefault="003A7904" w:rsidP="003A7904">
            <w:pPr>
              <w:spacing w:after="0" w:line="240" w:lineRule="auto"/>
              <w:rPr>
                <w:rFonts w:ascii="Arial" w:eastAsia="Times New Roman" w:hAnsi="Arial" w:cs="Arial"/>
                <w:sz w:val="24"/>
                <w:szCs w:val="24"/>
              </w:rPr>
            </w:pPr>
          </w:p>
        </w:tc>
        <w:tc>
          <w:tcPr>
            <w:tcW w:w="2081" w:type="dxa"/>
            <w:shd w:val="clear" w:color="auto" w:fill="auto"/>
          </w:tcPr>
          <w:p w14:paraId="169E49EE" w14:textId="77777777" w:rsidR="003A7904" w:rsidRPr="00BE7110" w:rsidRDefault="003A7904" w:rsidP="003A7904">
            <w:pPr>
              <w:spacing w:after="0" w:line="240" w:lineRule="auto"/>
              <w:rPr>
                <w:rFonts w:ascii="Arial" w:eastAsia="Times New Roman" w:hAnsi="Arial" w:cs="Arial"/>
                <w:sz w:val="24"/>
                <w:szCs w:val="24"/>
              </w:rPr>
            </w:pPr>
          </w:p>
        </w:tc>
        <w:tc>
          <w:tcPr>
            <w:tcW w:w="1534" w:type="dxa"/>
            <w:shd w:val="clear" w:color="auto" w:fill="auto"/>
          </w:tcPr>
          <w:p w14:paraId="5186FA2B" w14:textId="77777777" w:rsidR="003A7904" w:rsidRPr="00BE7110" w:rsidRDefault="003A7904" w:rsidP="003A7904">
            <w:pPr>
              <w:spacing w:after="0" w:line="240" w:lineRule="auto"/>
              <w:rPr>
                <w:rFonts w:ascii="Arial" w:eastAsia="Times New Roman" w:hAnsi="Arial" w:cs="Arial"/>
                <w:sz w:val="24"/>
                <w:szCs w:val="24"/>
              </w:rPr>
            </w:pPr>
          </w:p>
        </w:tc>
      </w:tr>
      <w:tr w:rsidR="003A7904" w:rsidRPr="00BE7110" w14:paraId="03B57974" w14:textId="77777777" w:rsidTr="00BE7110">
        <w:tc>
          <w:tcPr>
            <w:tcW w:w="715" w:type="dxa"/>
            <w:shd w:val="clear" w:color="auto" w:fill="auto"/>
          </w:tcPr>
          <w:p w14:paraId="7C0E9DB6" w14:textId="25CF7AE6" w:rsidR="003A7904" w:rsidRPr="00BE7110" w:rsidRDefault="00BE7110" w:rsidP="003A7904">
            <w:pPr>
              <w:spacing w:after="0" w:line="240" w:lineRule="auto"/>
              <w:jc w:val="center"/>
              <w:rPr>
                <w:rFonts w:ascii="Arial" w:eastAsia="Times New Roman" w:hAnsi="Arial" w:cs="Arial"/>
                <w:color w:val="FF0000"/>
                <w:sz w:val="24"/>
                <w:szCs w:val="24"/>
              </w:rPr>
            </w:pPr>
            <w:r w:rsidRPr="00BE7110">
              <w:rPr>
                <w:rFonts w:ascii="Arial" w:eastAsia="Times New Roman" w:hAnsi="Arial" w:cs="Arial"/>
                <w:color w:val="000000" w:themeColor="text1"/>
                <w:sz w:val="24"/>
                <w:szCs w:val="24"/>
              </w:rPr>
              <w:t>M</w:t>
            </w:r>
            <w:r w:rsidR="003A7904" w:rsidRPr="00BE7110">
              <w:rPr>
                <w:rFonts w:ascii="Arial" w:eastAsia="Times New Roman" w:hAnsi="Arial" w:cs="Arial"/>
                <w:color w:val="000000" w:themeColor="text1"/>
                <w:sz w:val="24"/>
                <w:szCs w:val="24"/>
              </w:rPr>
              <w:t>-2</w:t>
            </w:r>
          </w:p>
        </w:tc>
        <w:tc>
          <w:tcPr>
            <w:tcW w:w="1530" w:type="dxa"/>
            <w:tcBorders>
              <w:bottom w:val="single" w:sz="4" w:space="0" w:color="auto"/>
            </w:tcBorders>
            <w:shd w:val="clear" w:color="auto" w:fill="0070C0"/>
          </w:tcPr>
          <w:p w14:paraId="57C54594" w14:textId="13CBE96F" w:rsidR="003A7904" w:rsidRPr="00BE7110" w:rsidRDefault="00BE7110" w:rsidP="003A7904">
            <w:pPr>
              <w:spacing w:after="0" w:line="240" w:lineRule="auto"/>
              <w:jc w:val="center"/>
              <w:rPr>
                <w:rFonts w:ascii="Arial" w:eastAsia="Times New Roman" w:hAnsi="Arial" w:cs="Arial"/>
                <w:sz w:val="24"/>
                <w:szCs w:val="24"/>
              </w:rPr>
            </w:pPr>
            <w:r>
              <w:rPr>
                <w:rFonts w:ascii="Arial" w:eastAsia="Times New Roman" w:hAnsi="Arial" w:cs="Arial"/>
                <w:sz w:val="24"/>
                <w:szCs w:val="24"/>
              </w:rPr>
              <w:t>Mechanical</w:t>
            </w:r>
          </w:p>
        </w:tc>
        <w:tc>
          <w:tcPr>
            <w:tcW w:w="1078" w:type="dxa"/>
            <w:shd w:val="clear" w:color="auto" w:fill="auto"/>
          </w:tcPr>
          <w:p w14:paraId="460B1F59" w14:textId="77777777" w:rsidR="003A7904" w:rsidRPr="00BE7110" w:rsidRDefault="003A7904" w:rsidP="003A7904">
            <w:pPr>
              <w:spacing w:after="0" w:line="240" w:lineRule="auto"/>
              <w:jc w:val="center"/>
              <w:rPr>
                <w:rFonts w:ascii="Arial" w:eastAsia="Times New Roman" w:hAnsi="Arial" w:cs="Arial"/>
                <w:sz w:val="24"/>
                <w:szCs w:val="24"/>
              </w:rPr>
            </w:pPr>
          </w:p>
        </w:tc>
        <w:tc>
          <w:tcPr>
            <w:tcW w:w="3132" w:type="dxa"/>
            <w:shd w:val="clear" w:color="auto" w:fill="auto"/>
          </w:tcPr>
          <w:p w14:paraId="33BE7858" w14:textId="77777777" w:rsidR="003A7904" w:rsidRPr="00BE7110" w:rsidRDefault="003A7904" w:rsidP="003A7904">
            <w:pPr>
              <w:spacing w:after="0" w:line="240" w:lineRule="auto"/>
              <w:rPr>
                <w:rFonts w:ascii="Arial" w:eastAsia="Times New Roman" w:hAnsi="Arial" w:cs="Arial"/>
                <w:sz w:val="24"/>
                <w:szCs w:val="24"/>
              </w:rPr>
            </w:pPr>
          </w:p>
        </w:tc>
        <w:tc>
          <w:tcPr>
            <w:tcW w:w="2081" w:type="dxa"/>
            <w:shd w:val="clear" w:color="auto" w:fill="auto"/>
          </w:tcPr>
          <w:p w14:paraId="2D1B87BC" w14:textId="77777777" w:rsidR="003A7904" w:rsidRPr="00BE7110" w:rsidRDefault="003A7904" w:rsidP="003A7904">
            <w:pPr>
              <w:spacing w:after="0" w:line="240" w:lineRule="auto"/>
              <w:jc w:val="center"/>
              <w:rPr>
                <w:rFonts w:ascii="Arial" w:eastAsia="Times New Roman" w:hAnsi="Arial" w:cs="Arial"/>
                <w:sz w:val="24"/>
                <w:szCs w:val="24"/>
              </w:rPr>
            </w:pPr>
          </w:p>
        </w:tc>
        <w:tc>
          <w:tcPr>
            <w:tcW w:w="1534" w:type="dxa"/>
            <w:shd w:val="clear" w:color="auto" w:fill="auto"/>
          </w:tcPr>
          <w:p w14:paraId="143300E1" w14:textId="77777777" w:rsidR="003A7904" w:rsidRPr="00BE7110" w:rsidRDefault="003A7904" w:rsidP="003A7904">
            <w:pPr>
              <w:spacing w:after="0" w:line="240" w:lineRule="auto"/>
              <w:jc w:val="center"/>
              <w:rPr>
                <w:rFonts w:ascii="Arial" w:eastAsia="Times New Roman" w:hAnsi="Arial" w:cs="Arial"/>
                <w:sz w:val="24"/>
                <w:szCs w:val="24"/>
              </w:rPr>
            </w:pPr>
          </w:p>
        </w:tc>
      </w:tr>
      <w:tr w:rsidR="003A7904" w:rsidRPr="00BE7110" w14:paraId="440A494F" w14:textId="77777777" w:rsidTr="00BE7110">
        <w:tc>
          <w:tcPr>
            <w:tcW w:w="715" w:type="dxa"/>
            <w:shd w:val="clear" w:color="auto" w:fill="auto"/>
          </w:tcPr>
          <w:p w14:paraId="64011614" w14:textId="7A13EE4E" w:rsidR="003A7904" w:rsidRPr="00BE7110" w:rsidRDefault="00BE7110" w:rsidP="003A7904">
            <w:pPr>
              <w:spacing w:after="0" w:line="240" w:lineRule="auto"/>
              <w:jc w:val="center"/>
              <w:rPr>
                <w:rFonts w:ascii="Arial" w:eastAsia="Times New Roman" w:hAnsi="Arial" w:cs="Arial"/>
                <w:sz w:val="24"/>
                <w:szCs w:val="24"/>
              </w:rPr>
            </w:pPr>
            <w:r>
              <w:rPr>
                <w:rFonts w:ascii="Arial" w:eastAsia="Times New Roman" w:hAnsi="Arial" w:cs="Arial"/>
                <w:color w:val="000000" w:themeColor="text1"/>
                <w:sz w:val="24"/>
                <w:szCs w:val="24"/>
              </w:rPr>
              <w:t>W</w:t>
            </w:r>
            <w:r w:rsidR="003A7904" w:rsidRPr="00BE7110">
              <w:rPr>
                <w:rFonts w:ascii="Arial" w:eastAsia="Times New Roman" w:hAnsi="Arial" w:cs="Arial"/>
                <w:color w:val="000000" w:themeColor="text1"/>
                <w:sz w:val="24"/>
                <w:szCs w:val="24"/>
              </w:rPr>
              <w:t>-1</w:t>
            </w:r>
          </w:p>
        </w:tc>
        <w:tc>
          <w:tcPr>
            <w:tcW w:w="1530" w:type="dxa"/>
            <w:shd w:val="clear" w:color="auto" w:fill="00B050"/>
          </w:tcPr>
          <w:p w14:paraId="18B8ED49" w14:textId="295957D3" w:rsidR="003A7904" w:rsidRPr="00BE7110" w:rsidRDefault="00BE7110" w:rsidP="003A7904">
            <w:pPr>
              <w:spacing w:after="0" w:line="240" w:lineRule="auto"/>
              <w:jc w:val="center"/>
              <w:rPr>
                <w:rFonts w:ascii="Arial" w:eastAsia="Times New Roman" w:hAnsi="Arial" w:cs="Arial"/>
                <w:sz w:val="24"/>
                <w:szCs w:val="24"/>
              </w:rPr>
            </w:pPr>
            <w:r>
              <w:rPr>
                <w:rFonts w:ascii="Arial" w:eastAsia="Times New Roman" w:hAnsi="Arial" w:cs="Arial"/>
                <w:sz w:val="24"/>
                <w:szCs w:val="24"/>
              </w:rPr>
              <w:t>Hydraulic</w:t>
            </w:r>
          </w:p>
        </w:tc>
        <w:tc>
          <w:tcPr>
            <w:tcW w:w="1078" w:type="dxa"/>
            <w:shd w:val="clear" w:color="auto" w:fill="auto"/>
          </w:tcPr>
          <w:p w14:paraId="0973D234" w14:textId="77777777" w:rsidR="003A7904" w:rsidRPr="00BE7110" w:rsidRDefault="003A7904" w:rsidP="003A7904">
            <w:pPr>
              <w:spacing w:after="0" w:line="240" w:lineRule="auto"/>
              <w:jc w:val="center"/>
              <w:rPr>
                <w:rFonts w:ascii="Arial" w:eastAsia="Times New Roman" w:hAnsi="Arial" w:cs="Arial"/>
                <w:sz w:val="24"/>
                <w:szCs w:val="24"/>
              </w:rPr>
            </w:pPr>
          </w:p>
        </w:tc>
        <w:tc>
          <w:tcPr>
            <w:tcW w:w="3132" w:type="dxa"/>
            <w:shd w:val="clear" w:color="auto" w:fill="auto"/>
          </w:tcPr>
          <w:p w14:paraId="3B53CFB6" w14:textId="77777777" w:rsidR="003A7904" w:rsidRPr="00BE7110" w:rsidRDefault="003A7904" w:rsidP="003A7904">
            <w:pPr>
              <w:spacing w:after="0" w:line="240" w:lineRule="auto"/>
              <w:rPr>
                <w:rFonts w:ascii="Arial" w:eastAsia="Times New Roman" w:hAnsi="Arial" w:cs="Arial"/>
                <w:sz w:val="24"/>
                <w:szCs w:val="24"/>
              </w:rPr>
            </w:pPr>
          </w:p>
        </w:tc>
        <w:tc>
          <w:tcPr>
            <w:tcW w:w="2081" w:type="dxa"/>
            <w:shd w:val="clear" w:color="auto" w:fill="auto"/>
          </w:tcPr>
          <w:p w14:paraId="19544326" w14:textId="77777777" w:rsidR="003A7904" w:rsidRPr="00BE7110" w:rsidRDefault="003A7904" w:rsidP="003A7904">
            <w:pPr>
              <w:spacing w:after="0" w:line="240" w:lineRule="auto"/>
              <w:jc w:val="center"/>
              <w:rPr>
                <w:rFonts w:ascii="Arial" w:eastAsia="Times New Roman" w:hAnsi="Arial" w:cs="Arial"/>
                <w:sz w:val="24"/>
                <w:szCs w:val="24"/>
              </w:rPr>
            </w:pPr>
          </w:p>
        </w:tc>
        <w:tc>
          <w:tcPr>
            <w:tcW w:w="1534" w:type="dxa"/>
            <w:shd w:val="clear" w:color="auto" w:fill="auto"/>
          </w:tcPr>
          <w:p w14:paraId="50A0CDF6" w14:textId="77777777" w:rsidR="003A7904" w:rsidRPr="00BE7110" w:rsidRDefault="003A7904" w:rsidP="003A7904">
            <w:pPr>
              <w:spacing w:after="0" w:line="240" w:lineRule="auto"/>
              <w:jc w:val="center"/>
              <w:rPr>
                <w:rFonts w:ascii="Arial" w:eastAsia="Times New Roman" w:hAnsi="Arial" w:cs="Arial"/>
                <w:sz w:val="24"/>
                <w:szCs w:val="24"/>
              </w:rPr>
            </w:pPr>
          </w:p>
        </w:tc>
      </w:tr>
      <w:tr w:rsidR="003A7904" w:rsidRPr="00BE7110" w14:paraId="64A9C5FE" w14:textId="77777777" w:rsidTr="00BE7110">
        <w:tc>
          <w:tcPr>
            <w:tcW w:w="715" w:type="dxa"/>
            <w:shd w:val="clear" w:color="auto" w:fill="auto"/>
          </w:tcPr>
          <w:p w14:paraId="59AB279A" w14:textId="4EC914DC" w:rsidR="003A7904" w:rsidRPr="00BE7110" w:rsidRDefault="00BE7110" w:rsidP="003A7904">
            <w:pPr>
              <w:spacing w:after="0" w:line="240" w:lineRule="auto"/>
              <w:jc w:val="center"/>
              <w:rPr>
                <w:rFonts w:ascii="Arial" w:eastAsia="Times New Roman" w:hAnsi="Arial" w:cs="Arial"/>
                <w:sz w:val="24"/>
                <w:szCs w:val="24"/>
              </w:rPr>
            </w:pPr>
            <w:r w:rsidRPr="00BE7110">
              <w:rPr>
                <w:rFonts w:ascii="Arial" w:eastAsia="Times New Roman" w:hAnsi="Arial" w:cs="Arial"/>
                <w:color w:val="000000" w:themeColor="text1"/>
                <w:sz w:val="24"/>
                <w:szCs w:val="24"/>
              </w:rPr>
              <w:t>C-1</w:t>
            </w:r>
          </w:p>
        </w:tc>
        <w:tc>
          <w:tcPr>
            <w:tcW w:w="1530" w:type="dxa"/>
            <w:tcBorders>
              <w:bottom w:val="single" w:sz="4" w:space="0" w:color="auto"/>
            </w:tcBorders>
            <w:shd w:val="clear" w:color="auto" w:fill="92D050"/>
          </w:tcPr>
          <w:p w14:paraId="161B18DD" w14:textId="606824F0" w:rsidR="003A7904" w:rsidRPr="00BE7110" w:rsidRDefault="003A7904" w:rsidP="003A7904">
            <w:pPr>
              <w:spacing w:after="0" w:line="240" w:lineRule="auto"/>
              <w:jc w:val="center"/>
              <w:rPr>
                <w:rFonts w:ascii="Arial" w:eastAsia="Times New Roman" w:hAnsi="Arial" w:cs="Arial"/>
                <w:sz w:val="24"/>
                <w:szCs w:val="24"/>
              </w:rPr>
            </w:pPr>
            <w:r w:rsidRPr="00BE7110">
              <w:rPr>
                <w:rFonts w:ascii="Arial" w:eastAsia="Times New Roman" w:hAnsi="Arial" w:cs="Arial"/>
                <w:sz w:val="24"/>
                <w:szCs w:val="24"/>
              </w:rPr>
              <w:t>C</w:t>
            </w:r>
            <w:r w:rsidR="00BE7110">
              <w:rPr>
                <w:rFonts w:ascii="Arial" w:eastAsia="Times New Roman" w:hAnsi="Arial" w:cs="Arial"/>
                <w:sz w:val="24"/>
                <w:szCs w:val="24"/>
              </w:rPr>
              <w:t>hemical</w:t>
            </w:r>
            <w:r w:rsidRPr="00BE7110">
              <w:rPr>
                <w:rFonts w:ascii="Arial" w:eastAsia="Times New Roman" w:hAnsi="Arial" w:cs="Arial"/>
                <w:sz w:val="24"/>
                <w:szCs w:val="24"/>
              </w:rPr>
              <w:t xml:space="preserve"> </w:t>
            </w:r>
          </w:p>
        </w:tc>
        <w:tc>
          <w:tcPr>
            <w:tcW w:w="1078" w:type="dxa"/>
            <w:shd w:val="clear" w:color="auto" w:fill="auto"/>
          </w:tcPr>
          <w:p w14:paraId="28958890" w14:textId="77777777" w:rsidR="003A7904" w:rsidRPr="00BE7110" w:rsidRDefault="003A7904" w:rsidP="003A7904">
            <w:pPr>
              <w:spacing w:after="0" w:line="240" w:lineRule="auto"/>
              <w:rPr>
                <w:rFonts w:ascii="Arial" w:eastAsia="Times New Roman" w:hAnsi="Arial" w:cs="Arial"/>
                <w:sz w:val="24"/>
                <w:szCs w:val="24"/>
              </w:rPr>
            </w:pPr>
          </w:p>
        </w:tc>
        <w:tc>
          <w:tcPr>
            <w:tcW w:w="3132" w:type="dxa"/>
            <w:shd w:val="clear" w:color="auto" w:fill="auto"/>
          </w:tcPr>
          <w:p w14:paraId="0BA4D196" w14:textId="77777777" w:rsidR="003A7904" w:rsidRPr="00BE7110" w:rsidRDefault="003A7904" w:rsidP="003A7904">
            <w:pPr>
              <w:spacing w:after="0" w:line="240" w:lineRule="auto"/>
              <w:rPr>
                <w:rFonts w:ascii="Arial" w:eastAsia="Times New Roman" w:hAnsi="Arial" w:cs="Arial"/>
                <w:sz w:val="24"/>
                <w:szCs w:val="24"/>
              </w:rPr>
            </w:pPr>
          </w:p>
        </w:tc>
        <w:tc>
          <w:tcPr>
            <w:tcW w:w="2081" w:type="dxa"/>
            <w:shd w:val="clear" w:color="auto" w:fill="auto"/>
          </w:tcPr>
          <w:p w14:paraId="4D090FBA" w14:textId="77777777" w:rsidR="003A7904" w:rsidRPr="00BE7110" w:rsidRDefault="003A7904" w:rsidP="003A7904">
            <w:pPr>
              <w:spacing w:after="0" w:line="240" w:lineRule="auto"/>
              <w:jc w:val="center"/>
              <w:rPr>
                <w:rFonts w:ascii="Arial" w:eastAsia="Times New Roman" w:hAnsi="Arial" w:cs="Arial"/>
                <w:sz w:val="24"/>
                <w:szCs w:val="24"/>
              </w:rPr>
            </w:pPr>
          </w:p>
        </w:tc>
        <w:tc>
          <w:tcPr>
            <w:tcW w:w="1534" w:type="dxa"/>
            <w:shd w:val="clear" w:color="auto" w:fill="auto"/>
          </w:tcPr>
          <w:p w14:paraId="6FAD4129" w14:textId="77777777" w:rsidR="003A7904" w:rsidRPr="00BE7110" w:rsidRDefault="003A7904" w:rsidP="003A7904">
            <w:pPr>
              <w:spacing w:after="0" w:line="240" w:lineRule="auto"/>
              <w:jc w:val="center"/>
              <w:rPr>
                <w:rFonts w:ascii="Arial" w:eastAsia="Times New Roman" w:hAnsi="Arial" w:cs="Arial"/>
                <w:sz w:val="24"/>
                <w:szCs w:val="24"/>
              </w:rPr>
            </w:pPr>
          </w:p>
        </w:tc>
      </w:tr>
      <w:tr w:rsidR="003A7904" w:rsidRPr="00BE7110" w14:paraId="4686B09D" w14:textId="77777777" w:rsidTr="00BE7110">
        <w:tc>
          <w:tcPr>
            <w:tcW w:w="715" w:type="dxa"/>
            <w:shd w:val="clear" w:color="auto" w:fill="auto"/>
          </w:tcPr>
          <w:p w14:paraId="601D841A" w14:textId="77777777" w:rsidR="003A7904" w:rsidRPr="00BE7110" w:rsidRDefault="003A7904" w:rsidP="003A7904">
            <w:pPr>
              <w:spacing w:after="0" w:line="240" w:lineRule="auto"/>
              <w:jc w:val="center"/>
              <w:rPr>
                <w:rFonts w:ascii="Arial" w:eastAsia="Times New Roman" w:hAnsi="Arial" w:cs="Arial"/>
                <w:sz w:val="24"/>
                <w:szCs w:val="24"/>
              </w:rPr>
            </w:pPr>
            <w:r w:rsidRPr="00BE7110">
              <w:rPr>
                <w:rFonts w:ascii="Arial" w:eastAsia="Times New Roman" w:hAnsi="Arial" w:cs="Arial"/>
                <w:color w:val="000000" w:themeColor="text1"/>
                <w:sz w:val="24"/>
                <w:szCs w:val="24"/>
              </w:rPr>
              <w:t>P-1</w:t>
            </w:r>
          </w:p>
        </w:tc>
        <w:tc>
          <w:tcPr>
            <w:tcW w:w="1530" w:type="dxa"/>
            <w:shd w:val="clear" w:color="auto" w:fill="8496B0"/>
          </w:tcPr>
          <w:p w14:paraId="6761C9B0" w14:textId="77777777" w:rsidR="003A7904" w:rsidRPr="00BE7110" w:rsidRDefault="003A7904" w:rsidP="003A7904">
            <w:pPr>
              <w:spacing w:after="0" w:line="240" w:lineRule="auto"/>
              <w:jc w:val="center"/>
              <w:rPr>
                <w:rFonts w:ascii="Arial" w:eastAsia="Times New Roman" w:hAnsi="Arial" w:cs="Arial"/>
                <w:sz w:val="24"/>
                <w:szCs w:val="24"/>
              </w:rPr>
            </w:pPr>
            <w:r w:rsidRPr="00BE7110">
              <w:rPr>
                <w:rFonts w:ascii="Arial" w:eastAsia="Times New Roman" w:hAnsi="Arial" w:cs="Arial"/>
                <w:sz w:val="24"/>
                <w:szCs w:val="24"/>
              </w:rPr>
              <w:t xml:space="preserve">Pneumatic </w:t>
            </w:r>
          </w:p>
        </w:tc>
        <w:tc>
          <w:tcPr>
            <w:tcW w:w="1078" w:type="dxa"/>
            <w:shd w:val="clear" w:color="auto" w:fill="auto"/>
          </w:tcPr>
          <w:p w14:paraId="2D834286" w14:textId="77777777" w:rsidR="003A7904" w:rsidRPr="00BE7110" w:rsidRDefault="003A7904" w:rsidP="003A7904">
            <w:pPr>
              <w:spacing w:after="0" w:line="240" w:lineRule="auto"/>
              <w:rPr>
                <w:rFonts w:ascii="Arial" w:eastAsia="Times New Roman" w:hAnsi="Arial" w:cs="Arial"/>
                <w:sz w:val="24"/>
                <w:szCs w:val="24"/>
              </w:rPr>
            </w:pPr>
          </w:p>
        </w:tc>
        <w:tc>
          <w:tcPr>
            <w:tcW w:w="3132" w:type="dxa"/>
            <w:shd w:val="clear" w:color="auto" w:fill="auto"/>
          </w:tcPr>
          <w:p w14:paraId="1F9BE380" w14:textId="77777777" w:rsidR="003A7904" w:rsidRPr="00BE7110" w:rsidRDefault="003A7904" w:rsidP="003A7904">
            <w:pPr>
              <w:spacing w:after="0" w:line="240" w:lineRule="auto"/>
              <w:jc w:val="center"/>
              <w:rPr>
                <w:rFonts w:ascii="Arial" w:eastAsia="Times New Roman" w:hAnsi="Arial" w:cs="Arial"/>
                <w:sz w:val="24"/>
                <w:szCs w:val="24"/>
              </w:rPr>
            </w:pPr>
          </w:p>
        </w:tc>
        <w:tc>
          <w:tcPr>
            <w:tcW w:w="2081" w:type="dxa"/>
            <w:shd w:val="clear" w:color="auto" w:fill="auto"/>
          </w:tcPr>
          <w:p w14:paraId="3A7370A7" w14:textId="77777777" w:rsidR="003A7904" w:rsidRPr="00BE7110" w:rsidRDefault="003A7904" w:rsidP="003A7904">
            <w:pPr>
              <w:spacing w:after="0" w:line="240" w:lineRule="auto"/>
              <w:jc w:val="center"/>
              <w:rPr>
                <w:rFonts w:ascii="Arial" w:eastAsia="Times New Roman" w:hAnsi="Arial" w:cs="Arial"/>
                <w:sz w:val="24"/>
                <w:szCs w:val="24"/>
              </w:rPr>
            </w:pPr>
          </w:p>
        </w:tc>
        <w:tc>
          <w:tcPr>
            <w:tcW w:w="1534" w:type="dxa"/>
            <w:shd w:val="clear" w:color="auto" w:fill="auto"/>
          </w:tcPr>
          <w:p w14:paraId="79B5979F" w14:textId="77777777" w:rsidR="003A7904" w:rsidRPr="00BE7110" w:rsidRDefault="003A7904" w:rsidP="003A7904">
            <w:pPr>
              <w:spacing w:after="0" w:line="240" w:lineRule="auto"/>
              <w:rPr>
                <w:rFonts w:ascii="Arial" w:eastAsia="Times New Roman" w:hAnsi="Arial" w:cs="Arial"/>
                <w:sz w:val="24"/>
                <w:szCs w:val="24"/>
              </w:rPr>
            </w:pPr>
          </w:p>
        </w:tc>
      </w:tr>
      <w:tr w:rsidR="00BE7110" w:rsidRPr="00BE7110" w14:paraId="5CD3636D" w14:textId="77777777" w:rsidTr="00BE7110">
        <w:tc>
          <w:tcPr>
            <w:tcW w:w="715" w:type="dxa"/>
            <w:shd w:val="clear" w:color="auto" w:fill="auto"/>
          </w:tcPr>
          <w:p w14:paraId="0D3BDD7D" w14:textId="74231468" w:rsidR="00BE7110" w:rsidRPr="00BE7110" w:rsidRDefault="00BE7110" w:rsidP="003A7904">
            <w:pPr>
              <w:spacing w:after="0" w:line="240" w:lineRule="auto"/>
              <w:jc w:val="center"/>
              <w:rPr>
                <w:rFonts w:ascii="Arial" w:eastAsia="Times New Roman" w:hAnsi="Arial" w:cs="Arial"/>
                <w:color w:val="8496B0"/>
                <w:sz w:val="24"/>
                <w:szCs w:val="24"/>
              </w:rPr>
            </w:pPr>
            <w:r w:rsidRPr="00BE7110">
              <w:rPr>
                <w:rFonts w:ascii="Arial" w:eastAsia="Times New Roman" w:hAnsi="Arial" w:cs="Arial"/>
                <w:color w:val="000000" w:themeColor="text1"/>
                <w:sz w:val="24"/>
                <w:szCs w:val="24"/>
              </w:rPr>
              <w:t>K-1</w:t>
            </w:r>
          </w:p>
        </w:tc>
        <w:tc>
          <w:tcPr>
            <w:tcW w:w="1530" w:type="dxa"/>
            <w:shd w:val="clear" w:color="auto" w:fill="FFC000"/>
          </w:tcPr>
          <w:p w14:paraId="4CACB2DE" w14:textId="68C598FD" w:rsidR="00BE7110" w:rsidRPr="00BE7110" w:rsidRDefault="00BE7110" w:rsidP="003A7904">
            <w:pPr>
              <w:spacing w:after="0" w:line="240" w:lineRule="auto"/>
              <w:jc w:val="center"/>
              <w:rPr>
                <w:rFonts w:ascii="Arial" w:eastAsia="Times New Roman" w:hAnsi="Arial" w:cs="Arial"/>
                <w:sz w:val="24"/>
                <w:szCs w:val="24"/>
              </w:rPr>
            </w:pPr>
            <w:r>
              <w:rPr>
                <w:rFonts w:ascii="Arial" w:eastAsia="Times New Roman" w:hAnsi="Arial" w:cs="Arial"/>
                <w:sz w:val="24"/>
                <w:szCs w:val="24"/>
              </w:rPr>
              <w:t>Kinetic Energy</w:t>
            </w:r>
          </w:p>
        </w:tc>
        <w:tc>
          <w:tcPr>
            <w:tcW w:w="1078" w:type="dxa"/>
            <w:shd w:val="clear" w:color="auto" w:fill="auto"/>
          </w:tcPr>
          <w:p w14:paraId="1856B9CE" w14:textId="77777777" w:rsidR="00BE7110" w:rsidRPr="00BE7110" w:rsidRDefault="00BE7110" w:rsidP="003A7904">
            <w:pPr>
              <w:spacing w:after="0" w:line="240" w:lineRule="auto"/>
              <w:rPr>
                <w:rFonts w:ascii="Arial" w:eastAsia="Times New Roman" w:hAnsi="Arial" w:cs="Arial"/>
                <w:sz w:val="24"/>
                <w:szCs w:val="24"/>
              </w:rPr>
            </w:pPr>
          </w:p>
        </w:tc>
        <w:tc>
          <w:tcPr>
            <w:tcW w:w="3132" w:type="dxa"/>
            <w:shd w:val="clear" w:color="auto" w:fill="auto"/>
          </w:tcPr>
          <w:p w14:paraId="5222CE6E" w14:textId="77777777" w:rsidR="00BE7110" w:rsidRPr="00BE7110" w:rsidRDefault="00BE7110" w:rsidP="003A7904">
            <w:pPr>
              <w:spacing w:after="0" w:line="240" w:lineRule="auto"/>
              <w:jc w:val="center"/>
              <w:rPr>
                <w:rFonts w:ascii="Arial" w:eastAsia="Times New Roman" w:hAnsi="Arial" w:cs="Arial"/>
                <w:sz w:val="24"/>
                <w:szCs w:val="24"/>
              </w:rPr>
            </w:pPr>
          </w:p>
        </w:tc>
        <w:tc>
          <w:tcPr>
            <w:tcW w:w="2081" w:type="dxa"/>
            <w:shd w:val="clear" w:color="auto" w:fill="auto"/>
          </w:tcPr>
          <w:p w14:paraId="1C562D73" w14:textId="77777777" w:rsidR="00BE7110" w:rsidRPr="00BE7110" w:rsidRDefault="00BE7110" w:rsidP="003A7904">
            <w:pPr>
              <w:spacing w:after="0" w:line="240" w:lineRule="auto"/>
              <w:jc w:val="center"/>
              <w:rPr>
                <w:rFonts w:ascii="Arial" w:eastAsia="Times New Roman" w:hAnsi="Arial" w:cs="Arial"/>
                <w:sz w:val="24"/>
                <w:szCs w:val="24"/>
              </w:rPr>
            </w:pPr>
          </w:p>
        </w:tc>
        <w:tc>
          <w:tcPr>
            <w:tcW w:w="1534" w:type="dxa"/>
            <w:shd w:val="clear" w:color="auto" w:fill="auto"/>
          </w:tcPr>
          <w:p w14:paraId="311A664D" w14:textId="77777777" w:rsidR="00BE7110" w:rsidRPr="00BE7110" w:rsidRDefault="00BE7110" w:rsidP="003A7904">
            <w:pPr>
              <w:spacing w:after="0" w:line="240" w:lineRule="auto"/>
              <w:rPr>
                <w:rFonts w:ascii="Arial" w:eastAsia="Times New Roman" w:hAnsi="Arial" w:cs="Arial"/>
                <w:sz w:val="24"/>
                <w:szCs w:val="24"/>
              </w:rPr>
            </w:pPr>
          </w:p>
        </w:tc>
      </w:tr>
      <w:tr w:rsidR="00BE7110" w:rsidRPr="00BE7110" w14:paraId="41061237" w14:textId="77777777" w:rsidTr="00BE7110">
        <w:tc>
          <w:tcPr>
            <w:tcW w:w="715" w:type="dxa"/>
            <w:shd w:val="clear" w:color="auto" w:fill="auto"/>
          </w:tcPr>
          <w:p w14:paraId="11EC6C47" w14:textId="3F8F36FD" w:rsidR="00BE7110" w:rsidRPr="00BE7110" w:rsidRDefault="00BE7110" w:rsidP="003A7904">
            <w:pPr>
              <w:spacing w:after="0" w:line="240" w:lineRule="auto"/>
              <w:jc w:val="center"/>
              <w:rPr>
                <w:rFonts w:ascii="Arial" w:eastAsia="Times New Roman" w:hAnsi="Arial" w:cs="Arial"/>
                <w:color w:val="8496B0"/>
                <w:sz w:val="24"/>
                <w:szCs w:val="24"/>
              </w:rPr>
            </w:pPr>
            <w:r w:rsidRPr="00BE7110">
              <w:rPr>
                <w:rFonts w:ascii="Arial" w:eastAsia="Times New Roman" w:hAnsi="Arial" w:cs="Arial"/>
                <w:color w:val="000000" w:themeColor="text1"/>
                <w:sz w:val="24"/>
                <w:szCs w:val="24"/>
              </w:rPr>
              <w:t>T-1</w:t>
            </w:r>
          </w:p>
        </w:tc>
        <w:tc>
          <w:tcPr>
            <w:tcW w:w="1530" w:type="dxa"/>
            <w:shd w:val="clear" w:color="auto" w:fill="FF0000"/>
          </w:tcPr>
          <w:p w14:paraId="36028F00" w14:textId="7D9A46D1" w:rsidR="00BE7110" w:rsidRPr="00BE7110" w:rsidRDefault="00BE7110" w:rsidP="003A7904">
            <w:pPr>
              <w:spacing w:after="0" w:line="240" w:lineRule="auto"/>
              <w:jc w:val="center"/>
              <w:rPr>
                <w:rFonts w:ascii="Arial" w:eastAsia="Times New Roman" w:hAnsi="Arial" w:cs="Arial"/>
                <w:sz w:val="24"/>
                <w:szCs w:val="24"/>
              </w:rPr>
            </w:pPr>
            <w:r>
              <w:rPr>
                <w:rFonts w:ascii="Arial" w:eastAsia="Times New Roman" w:hAnsi="Arial" w:cs="Arial"/>
                <w:sz w:val="24"/>
                <w:szCs w:val="24"/>
              </w:rPr>
              <w:t>Thermal</w:t>
            </w:r>
          </w:p>
        </w:tc>
        <w:tc>
          <w:tcPr>
            <w:tcW w:w="1078" w:type="dxa"/>
            <w:shd w:val="clear" w:color="auto" w:fill="auto"/>
          </w:tcPr>
          <w:p w14:paraId="1B34B71D" w14:textId="77777777" w:rsidR="00BE7110" w:rsidRPr="00BE7110" w:rsidRDefault="00BE7110" w:rsidP="003A7904">
            <w:pPr>
              <w:spacing w:after="0" w:line="240" w:lineRule="auto"/>
              <w:rPr>
                <w:rFonts w:ascii="Arial" w:eastAsia="Times New Roman" w:hAnsi="Arial" w:cs="Arial"/>
                <w:sz w:val="24"/>
                <w:szCs w:val="24"/>
              </w:rPr>
            </w:pPr>
          </w:p>
        </w:tc>
        <w:tc>
          <w:tcPr>
            <w:tcW w:w="3132" w:type="dxa"/>
            <w:shd w:val="clear" w:color="auto" w:fill="auto"/>
          </w:tcPr>
          <w:p w14:paraId="50618B48" w14:textId="77777777" w:rsidR="00BE7110" w:rsidRPr="00BE7110" w:rsidRDefault="00BE7110" w:rsidP="003A7904">
            <w:pPr>
              <w:spacing w:after="0" w:line="240" w:lineRule="auto"/>
              <w:jc w:val="center"/>
              <w:rPr>
                <w:rFonts w:ascii="Arial" w:eastAsia="Times New Roman" w:hAnsi="Arial" w:cs="Arial"/>
                <w:sz w:val="24"/>
                <w:szCs w:val="24"/>
              </w:rPr>
            </w:pPr>
          </w:p>
        </w:tc>
        <w:tc>
          <w:tcPr>
            <w:tcW w:w="2081" w:type="dxa"/>
            <w:shd w:val="clear" w:color="auto" w:fill="auto"/>
          </w:tcPr>
          <w:p w14:paraId="49292864" w14:textId="77777777" w:rsidR="00BE7110" w:rsidRPr="00BE7110" w:rsidRDefault="00BE7110" w:rsidP="003A7904">
            <w:pPr>
              <w:spacing w:after="0" w:line="240" w:lineRule="auto"/>
              <w:jc w:val="center"/>
              <w:rPr>
                <w:rFonts w:ascii="Arial" w:eastAsia="Times New Roman" w:hAnsi="Arial" w:cs="Arial"/>
                <w:sz w:val="24"/>
                <w:szCs w:val="24"/>
              </w:rPr>
            </w:pPr>
          </w:p>
        </w:tc>
        <w:tc>
          <w:tcPr>
            <w:tcW w:w="1534" w:type="dxa"/>
            <w:shd w:val="clear" w:color="auto" w:fill="auto"/>
          </w:tcPr>
          <w:p w14:paraId="4AFF58FF" w14:textId="77777777" w:rsidR="00BE7110" w:rsidRPr="00BE7110" w:rsidRDefault="00BE7110" w:rsidP="003A7904">
            <w:pPr>
              <w:spacing w:after="0" w:line="240" w:lineRule="auto"/>
              <w:rPr>
                <w:rFonts w:ascii="Arial" w:eastAsia="Times New Roman" w:hAnsi="Arial" w:cs="Arial"/>
                <w:sz w:val="24"/>
                <w:szCs w:val="24"/>
              </w:rPr>
            </w:pPr>
          </w:p>
        </w:tc>
      </w:tr>
      <w:tr w:rsidR="00BE7110" w:rsidRPr="00BE7110" w14:paraId="5B063273" w14:textId="77777777" w:rsidTr="00BE7110">
        <w:tc>
          <w:tcPr>
            <w:tcW w:w="715" w:type="dxa"/>
            <w:tcBorders>
              <w:bottom w:val="nil"/>
            </w:tcBorders>
            <w:shd w:val="clear" w:color="auto" w:fill="auto"/>
          </w:tcPr>
          <w:p w14:paraId="7102557D" w14:textId="4369C27B" w:rsidR="00BE7110" w:rsidRPr="00BE7110" w:rsidRDefault="00BE7110" w:rsidP="003A7904">
            <w:pPr>
              <w:spacing w:after="0" w:line="240" w:lineRule="auto"/>
              <w:jc w:val="center"/>
              <w:rPr>
                <w:rFonts w:ascii="Arial" w:eastAsia="Times New Roman" w:hAnsi="Arial" w:cs="Arial"/>
                <w:color w:val="8496B0"/>
                <w:sz w:val="24"/>
                <w:szCs w:val="24"/>
              </w:rPr>
            </w:pPr>
            <w:r w:rsidRPr="00BE7110">
              <w:rPr>
                <w:rFonts w:ascii="Arial" w:eastAsia="Times New Roman" w:hAnsi="Arial" w:cs="Arial"/>
                <w:color w:val="000000" w:themeColor="text1"/>
                <w:sz w:val="24"/>
                <w:szCs w:val="24"/>
              </w:rPr>
              <w:t>G-1</w:t>
            </w:r>
          </w:p>
        </w:tc>
        <w:tc>
          <w:tcPr>
            <w:tcW w:w="1530" w:type="dxa"/>
            <w:tcBorders>
              <w:bottom w:val="single" w:sz="4" w:space="0" w:color="auto"/>
            </w:tcBorders>
            <w:shd w:val="clear" w:color="auto" w:fill="8496B0"/>
          </w:tcPr>
          <w:p w14:paraId="01969ABE" w14:textId="3A4A0381" w:rsidR="00BE7110" w:rsidRPr="00BE7110" w:rsidRDefault="00BE7110" w:rsidP="003A7904">
            <w:pPr>
              <w:spacing w:after="0" w:line="240" w:lineRule="auto"/>
              <w:jc w:val="center"/>
              <w:rPr>
                <w:rFonts w:ascii="Arial" w:eastAsia="Times New Roman" w:hAnsi="Arial" w:cs="Arial"/>
                <w:sz w:val="24"/>
                <w:szCs w:val="24"/>
              </w:rPr>
            </w:pPr>
            <w:r>
              <w:rPr>
                <w:rFonts w:ascii="Arial" w:eastAsia="Times New Roman" w:hAnsi="Arial" w:cs="Arial"/>
                <w:sz w:val="24"/>
                <w:szCs w:val="24"/>
              </w:rPr>
              <w:t>Gravity</w:t>
            </w:r>
          </w:p>
        </w:tc>
        <w:tc>
          <w:tcPr>
            <w:tcW w:w="1078" w:type="dxa"/>
            <w:shd w:val="clear" w:color="auto" w:fill="auto"/>
          </w:tcPr>
          <w:p w14:paraId="09BB2818" w14:textId="77777777" w:rsidR="00BE7110" w:rsidRPr="00BE7110" w:rsidRDefault="00BE7110" w:rsidP="003A7904">
            <w:pPr>
              <w:spacing w:after="0" w:line="240" w:lineRule="auto"/>
              <w:rPr>
                <w:rFonts w:ascii="Arial" w:eastAsia="Times New Roman" w:hAnsi="Arial" w:cs="Arial"/>
                <w:sz w:val="24"/>
                <w:szCs w:val="24"/>
              </w:rPr>
            </w:pPr>
          </w:p>
        </w:tc>
        <w:tc>
          <w:tcPr>
            <w:tcW w:w="3132" w:type="dxa"/>
            <w:shd w:val="clear" w:color="auto" w:fill="auto"/>
          </w:tcPr>
          <w:p w14:paraId="6BFDD59E" w14:textId="77777777" w:rsidR="00BE7110" w:rsidRPr="00BE7110" w:rsidRDefault="00BE7110" w:rsidP="003A7904">
            <w:pPr>
              <w:spacing w:after="0" w:line="240" w:lineRule="auto"/>
              <w:jc w:val="center"/>
              <w:rPr>
                <w:rFonts w:ascii="Arial" w:eastAsia="Times New Roman" w:hAnsi="Arial" w:cs="Arial"/>
                <w:sz w:val="24"/>
                <w:szCs w:val="24"/>
              </w:rPr>
            </w:pPr>
          </w:p>
        </w:tc>
        <w:tc>
          <w:tcPr>
            <w:tcW w:w="2081" w:type="dxa"/>
            <w:shd w:val="clear" w:color="auto" w:fill="auto"/>
          </w:tcPr>
          <w:p w14:paraId="03F8FCE2" w14:textId="77777777" w:rsidR="00BE7110" w:rsidRPr="00BE7110" w:rsidRDefault="00BE7110" w:rsidP="003A7904">
            <w:pPr>
              <w:spacing w:after="0" w:line="240" w:lineRule="auto"/>
              <w:jc w:val="center"/>
              <w:rPr>
                <w:rFonts w:ascii="Arial" w:eastAsia="Times New Roman" w:hAnsi="Arial" w:cs="Arial"/>
                <w:sz w:val="24"/>
                <w:szCs w:val="24"/>
              </w:rPr>
            </w:pPr>
          </w:p>
        </w:tc>
        <w:tc>
          <w:tcPr>
            <w:tcW w:w="1534" w:type="dxa"/>
            <w:shd w:val="clear" w:color="auto" w:fill="auto"/>
          </w:tcPr>
          <w:p w14:paraId="020A2A52" w14:textId="77777777" w:rsidR="00BE7110" w:rsidRPr="00BE7110" w:rsidRDefault="00BE7110" w:rsidP="003A7904">
            <w:pPr>
              <w:spacing w:after="0" w:line="240" w:lineRule="auto"/>
              <w:rPr>
                <w:rFonts w:ascii="Arial" w:eastAsia="Times New Roman" w:hAnsi="Arial" w:cs="Arial"/>
                <w:sz w:val="24"/>
                <w:szCs w:val="24"/>
              </w:rPr>
            </w:pPr>
          </w:p>
        </w:tc>
      </w:tr>
    </w:tbl>
    <w:p w14:paraId="6AF915E1" w14:textId="274645BE" w:rsidR="004616EF" w:rsidRPr="004616EF" w:rsidRDefault="004616EF" w:rsidP="003A7904">
      <w:pPr>
        <w:spacing w:after="0" w:line="240" w:lineRule="auto"/>
        <w:jc w:val="center"/>
        <w:rPr>
          <w:rFonts w:ascii="Times New Roman" w:eastAsia="Times New Roman" w:hAnsi="Times New Roman" w:cs="Times New Roman"/>
          <w:sz w:val="24"/>
          <w:szCs w:val="24"/>
        </w:rPr>
      </w:pPr>
      <w:r w:rsidRPr="004616EF">
        <w:rPr>
          <w:rFonts w:ascii="Times New Roman" w:eastAsia="Times New Roman" w:hAnsi="Times New Roman" w:cs="Times New Roman"/>
          <w:sz w:val="24"/>
          <w:szCs w:val="24"/>
        </w:rPr>
        <w:t>(Modify Table as Required)</w:t>
      </w:r>
    </w:p>
    <w:p w14:paraId="407BCEE9" w14:textId="47D5AA75" w:rsidR="003A7904" w:rsidRPr="00BE7110" w:rsidRDefault="003A7904" w:rsidP="003A7904">
      <w:pPr>
        <w:spacing w:after="0" w:line="240" w:lineRule="auto"/>
        <w:jc w:val="center"/>
        <w:rPr>
          <w:rFonts w:ascii="Times New Roman" w:eastAsia="Times New Roman" w:hAnsi="Times New Roman" w:cs="Times New Roman"/>
          <w:sz w:val="24"/>
          <w:szCs w:val="24"/>
          <w:u w:val="single"/>
        </w:rPr>
      </w:pPr>
      <w:r w:rsidRPr="00BE7110">
        <w:rPr>
          <w:rFonts w:ascii="Times New Roman" w:eastAsia="Times New Roman" w:hAnsi="Times New Roman" w:cs="Times New Roman"/>
          <w:sz w:val="24"/>
          <w:szCs w:val="24"/>
          <w:u w:val="single"/>
        </w:rPr>
        <w:t>OPENING A GUARD DOES NOT CONSTITUTE A LOCKOUT</w:t>
      </w:r>
    </w:p>
    <w:p w14:paraId="68BD98AF" w14:textId="77777777" w:rsidR="003A7904" w:rsidRPr="00BE7110" w:rsidRDefault="003A7904" w:rsidP="003A7904">
      <w:pPr>
        <w:spacing w:after="0" w:line="240" w:lineRule="auto"/>
        <w:jc w:val="center"/>
        <w:rPr>
          <w:rFonts w:ascii="Times New Roman" w:eastAsia="Times New Roman" w:hAnsi="Times New Roman" w:cs="Times New Roman"/>
          <w:sz w:val="24"/>
          <w:szCs w:val="24"/>
        </w:rPr>
      </w:pPr>
      <w:r w:rsidRPr="00BE7110">
        <w:rPr>
          <w:rFonts w:ascii="Times New Roman" w:eastAsia="Times New Roman" w:hAnsi="Times New Roman" w:cs="Times New Roman"/>
          <w:sz w:val="24"/>
          <w:szCs w:val="24"/>
        </w:rPr>
        <w:t>Any machine modifications must be shown in procedure. Contact EHRS to update procedure.</w:t>
      </w:r>
    </w:p>
    <w:p w14:paraId="4C975BD2" w14:textId="77777777" w:rsidR="003A7904" w:rsidRPr="003A7904" w:rsidRDefault="003A7904" w:rsidP="003A7904">
      <w:pPr>
        <w:spacing w:after="0" w:line="240" w:lineRule="auto"/>
        <w:rPr>
          <w:rFonts w:ascii="Times New Roman" w:eastAsia="Times New Roman" w:hAnsi="Times New Roman" w:cs="Times New Roman"/>
          <w:sz w:val="20"/>
          <w:szCs w:val="20"/>
        </w:rPr>
      </w:pPr>
      <w:r w:rsidRPr="003A7904">
        <w:rPr>
          <w:rFonts w:ascii="Times New Roman" w:eastAsia="Times New Roman" w:hAnsi="Times New Roman" w:cs="Times New Roman"/>
          <w:sz w:val="20"/>
          <w:szCs w:val="20"/>
        </w:rPr>
        <w:br w:type="page"/>
      </w:r>
    </w:p>
    <w:p w14:paraId="65AA76DB" w14:textId="77777777" w:rsidR="003A7904" w:rsidRPr="003A7904" w:rsidRDefault="003A7904" w:rsidP="003A7904">
      <w:pPr>
        <w:spacing w:after="0" w:line="240" w:lineRule="auto"/>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3A7904" w:rsidRPr="003A7904" w14:paraId="7AB32113" w14:textId="77777777" w:rsidTr="00B06393">
        <w:tc>
          <w:tcPr>
            <w:tcW w:w="10296" w:type="dxa"/>
            <w:shd w:val="clear" w:color="auto" w:fill="auto"/>
          </w:tcPr>
          <w:p w14:paraId="579E9B28" w14:textId="77777777" w:rsidR="003A7904" w:rsidRPr="001C6F28" w:rsidRDefault="003A7904" w:rsidP="003A7904">
            <w:pPr>
              <w:spacing w:after="0" w:line="240" w:lineRule="auto"/>
              <w:jc w:val="center"/>
              <w:rPr>
                <w:rFonts w:ascii="Arial" w:eastAsia="Times New Roman" w:hAnsi="Arial" w:cs="Arial"/>
                <w:b/>
                <w:sz w:val="24"/>
                <w:szCs w:val="24"/>
              </w:rPr>
            </w:pPr>
            <w:r w:rsidRPr="001C6F28">
              <w:rPr>
                <w:rFonts w:ascii="Arial" w:eastAsia="Times New Roman" w:hAnsi="Arial" w:cs="Arial"/>
                <w:b/>
                <w:sz w:val="24"/>
                <w:szCs w:val="24"/>
              </w:rPr>
              <w:t>Equipment Specific Lockout-Tagout Procedure</w:t>
            </w:r>
          </w:p>
        </w:tc>
      </w:tr>
    </w:tbl>
    <w:p w14:paraId="4508C40C" w14:textId="77777777" w:rsidR="003A7904" w:rsidRPr="003A7904" w:rsidRDefault="003A7904" w:rsidP="003A7904">
      <w:pPr>
        <w:spacing w:after="0" w:line="240" w:lineRule="auto"/>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1602"/>
        <w:gridCol w:w="8092"/>
      </w:tblGrid>
      <w:tr w:rsidR="003A7904" w:rsidRPr="003A7904" w14:paraId="2CC397F6" w14:textId="77777777" w:rsidTr="00B06393">
        <w:tc>
          <w:tcPr>
            <w:tcW w:w="378" w:type="dxa"/>
            <w:shd w:val="clear" w:color="auto" w:fill="7F7F7F"/>
          </w:tcPr>
          <w:p w14:paraId="7C55DACB" w14:textId="77777777" w:rsidR="003A7904" w:rsidRPr="001C6F28" w:rsidRDefault="003A7904" w:rsidP="003A7904">
            <w:pPr>
              <w:spacing w:after="0" w:line="240" w:lineRule="auto"/>
              <w:jc w:val="center"/>
              <w:rPr>
                <w:rFonts w:ascii="Arial" w:eastAsia="Times New Roman" w:hAnsi="Arial" w:cs="Arial"/>
                <w:b/>
                <w:sz w:val="20"/>
                <w:szCs w:val="20"/>
              </w:rPr>
            </w:pPr>
            <w:r w:rsidRPr="001C6F28">
              <w:rPr>
                <w:rFonts w:ascii="Arial" w:eastAsia="Times New Roman" w:hAnsi="Arial" w:cs="Arial"/>
                <w:b/>
                <w:sz w:val="20"/>
                <w:szCs w:val="20"/>
              </w:rPr>
              <w:t>#</w:t>
            </w:r>
          </w:p>
        </w:tc>
        <w:tc>
          <w:tcPr>
            <w:tcW w:w="1620" w:type="dxa"/>
            <w:shd w:val="clear" w:color="auto" w:fill="7F7F7F"/>
          </w:tcPr>
          <w:p w14:paraId="04B7A72B" w14:textId="77777777" w:rsidR="003A7904" w:rsidRPr="001C6F28" w:rsidRDefault="003A7904" w:rsidP="003A7904">
            <w:pPr>
              <w:spacing w:after="0" w:line="240" w:lineRule="auto"/>
              <w:jc w:val="center"/>
              <w:rPr>
                <w:rFonts w:ascii="Arial" w:eastAsia="Times New Roman" w:hAnsi="Arial" w:cs="Arial"/>
                <w:b/>
                <w:sz w:val="20"/>
                <w:szCs w:val="20"/>
              </w:rPr>
            </w:pPr>
            <w:r w:rsidRPr="001C6F28">
              <w:rPr>
                <w:rFonts w:ascii="Arial" w:eastAsia="Times New Roman" w:hAnsi="Arial" w:cs="Arial"/>
                <w:b/>
                <w:sz w:val="20"/>
                <w:szCs w:val="20"/>
              </w:rPr>
              <w:t>STEP</w:t>
            </w:r>
          </w:p>
        </w:tc>
        <w:tc>
          <w:tcPr>
            <w:tcW w:w="8298" w:type="dxa"/>
            <w:shd w:val="clear" w:color="auto" w:fill="7F7F7F"/>
          </w:tcPr>
          <w:p w14:paraId="1494D532" w14:textId="77777777" w:rsidR="003A7904" w:rsidRPr="001C6F28" w:rsidRDefault="003A7904" w:rsidP="003A7904">
            <w:pPr>
              <w:spacing w:after="0" w:line="240" w:lineRule="auto"/>
              <w:jc w:val="center"/>
              <w:rPr>
                <w:rFonts w:ascii="Arial" w:eastAsia="Times New Roman" w:hAnsi="Arial" w:cs="Arial"/>
                <w:b/>
                <w:sz w:val="20"/>
                <w:szCs w:val="20"/>
              </w:rPr>
            </w:pPr>
            <w:r w:rsidRPr="001C6F28">
              <w:rPr>
                <w:rFonts w:ascii="Arial" w:eastAsia="Times New Roman" w:hAnsi="Arial" w:cs="Arial"/>
                <w:b/>
                <w:sz w:val="20"/>
                <w:szCs w:val="20"/>
              </w:rPr>
              <w:t>DESCRIPTION</w:t>
            </w:r>
          </w:p>
        </w:tc>
      </w:tr>
      <w:tr w:rsidR="003A7904" w:rsidRPr="003A7904" w14:paraId="391ABDCA" w14:textId="77777777" w:rsidTr="00B06393">
        <w:tc>
          <w:tcPr>
            <w:tcW w:w="378" w:type="dxa"/>
            <w:shd w:val="clear" w:color="auto" w:fill="auto"/>
          </w:tcPr>
          <w:p w14:paraId="66A98611"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1</w:t>
            </w:r>
          </w:p>
        </w:tc>
        <w:tc>
          <w:tcPr>
            <w:tcW w:w="1620" w:type="dxa"/>
            <w:shd w:val="clear" w:color="auto" w:fill="auto"/>
          </w:tcPr>
          <w:p w14:paraId="108921E1"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Notify</w:t>
            </w:r>
          </w:p>
        </w:tc>
        <w:tc>
          <w:tcPr>
            <w:tcW w:w="8298" w:type="dxa"/>
            <w:shd w:val="clear" w:color="auto" w:fill="auto"/>
          </w:tcPr>
          <w:p w14:paraId="77E57732" w14:textId="2EEAD908" w:rsidR="003A7904" w:rsidRPr="001C6F28" w:rsidRDefault="003A7904" w:rsidP="003A7904">
            <w:pPr>
              <w:spacing w:after="0" w:line="240" w:lineRule="auto"/>
              <w:rPr>
                <w:rFonts w:ascii="Arial" w:eastAsia="Times New Roman" w:hAnsi="Arial" w:cs="Arial"/>
                <w:sz w:val="20"/>
                <w:szCs w:val="20"/>
              </w:rPr>
            </w:pPr>
            <w:r w:rsidRPr="001C6F28">
              <w:rPr>
                <w:rFonts w:ascii="Arial" w:eastAsia="Times New Roman" w:hAnsi="Arial" w:cs="Arial"/>
                <w:sz w:val="20"/>
                <w:szCs w:val="20"/>
              </w:rPr>
              <w:t xml:space="preserve">Notify all </w:t>
            </w:r>
            <w:r w:rsidR="00BE7110" w:rsidRPr="001C6F28">
              <w:rPr>
                <w:rFonts w:ascii="Arial" w:eastAsia="Times New Roman" w:hAnsi="Arial" w:cs="Arial"/>
                <w:sz w:val="20"/>
                <w:szCs w:val="20"/>
              </w:rPr>
              <w:t>A</w:t>
            </w:r>
            <w:r w:rsidRPr="001C6F28">
              <w:rPr>
                <w:rFonts w:ascii="Arial" w:eastAsia="Times New Roman" w:hAnsi="Arial" w:cs="Arial"/>
                <w:sz w:val="20"/>
                <w:szCs w:val="20"/>
              </w:rPr>
              <w:t xml:space="preserve">ffected </w:t>
            </w:r>
            <w:r w:rsidR="00BE7110" w:rsidRPr="001C6F28">
              <w:rPr>
                <w:rFonts w:ascii="Arial" w:eastAsia="Times New Roman" w:hAnsi="Arial" w:cs="Arial"/>
                <w:sz w:val="20"/>
                <w:szCs w:val="20"/>
              </w:rPr>
              <w:t>E</w:t>
            </w:r>
            <w:r w:rsidRPr="001C6F28">
              <w:rPr>
                <w:rFonts w:ascii="Arial" w:eastAsia="Times New Roman" w:hAnsi="Arial" w:cs="Arial"/>
                <w:sz w:val="20"/>
                <w:szCs w:val="20"/>
              </w:rPr>
              <w:t>mployees that servicing or maintenance is required on a machine</w:t>
            </w:r>
            <w:r w:rsidR="00BE7110" w:rsidRPr="001C6F28">
              <w:rPr>
                <w:rFonts w:ascii="Arial" w:eastAsia="Times New Roman" w:hAnsi="Arial" w:cs="Arial"/>
                <w:sz w:val="20"/>
                <w:szCs w:val="20"/>
              </w:rPr>
              <w:t>, system,</w:t>
            </w:r>
            <w:r w:rsidRPr="001C6F28">
              <w:rPr>
                <w:rFonts w:ascii="Arial" w:eastAsia="Times New Roman" w:hAnsi="Arial" w:cs="Arial"/>
                <w:sz w:val="20"/>
                <w:szCs w:val="20"/>
              </w:rPr>
              <w:t xml:space="preserve"> or equipment and that the machine</w:t>
            </w:r>
            <w:r w:rsidR="00BE7110" w:rsidRPr="001C6F28">
              <w:rPr>
                <w:rFonts w:ascii="Arial" w:eastAsia="Times New Roman" w:hAnsi="Arial" w:cs="Arial"/>
                <w:sz w:val="20"/>
                <w:szCs w:val="20"/>
              </w:rPr>
              <w:t>, system,</w:t>
            </w:r>
            <w:r w:rsidRPr="001C6F28">
              <w:rPr>
                <w:rFonts w:ascii="Arial" w:eastAsia="Times New Roman" w:hAnsi="Arial" w:cs="Arial"/>
                <w:sz w:val="20"/>
                <w:szCs w:val="20"/>
              </w:rPr>
              <w:t xml:space="preserve"> or equipment must be shut down and locked out to perform the servicing or maintenance.</w:t>
            </w:r>
          </w:p>
        </w:tc>
      </w:tr>
      <w:tr w:rsidR="003A7904" w:rsidRPr="003A7904" w14:paraId="3824B9B1" w14:textId="77777777" w:rsidTr="00B06393">
        <w:tc>
          <w:tcPr>
            <w:tcW w:w="378" w:type="dxa"/>
            <w:shd w:val="clear" w:color="auto" w:fill="auto"/>
          </w:tcPr>
          <w:p w14:paraId="51EFB557"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2</w:t>
            </w:r>
          </w:p>
        </w:tc>
        <w:tc>
          <w:tcPr>
            <w:tcW w:w="1620" w:type="dxa"/>
            <w:shd w:val="clear" w:color="auto" w:fill="auto"/>
          </w:tcPr>
          <w:p w14:paraId="740CA4F7"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Review Lockout Procedure</w:t>
            </w:r>
          </w:p>
        </w:tc>
        <w:tc>
          <w:tcPr>
            <w:tcW w:w="8298" w:type="dxa"/>
            <w:shd w:val="clear" w:color="auto" w:fill="auto"/>
          </w:tcPr>
          <w:p w14:paraId="24219A2F" w14:textId="3F1987D7" w:rsidR="003A7904" w:rsidRPr="001C6F28" w:rsidRDefault="003A7904" w:rsidP="003A7904">
            <w:pPr>
              <w:spacing w:after="0" w:line="240" w:lineRule="auto"/>
              <w:rPr>
                <w:rFonts w:ascii="Arial" w:eastAsia="Times New Roman" w:hAnsi="Arial" w:cs="Arial"/>
                <w:sz w:val="20"/>
                <w:szCs w:val="20"/>
              </w:rPr>
            </w:pPr>
            <w:r w:rsidRPr="001C6F28">
              <w:rPr>
                <w:rFonts w:ascii="Arial" w:eastAsia="Times New Roman" w:hAnsi="Arial" w:cs="Arial"/>
                <w:sz w:val="20"/>
                <w:szCs w:val="20"/>
              </w:rPr>
              <w:t>The Authorized Employee shall refer to the Penn’s lockout procedure to identify the type and magnitude of the energy that the machine</w:t>
            </w:r>
            <w:r w:rsidR="00BE7110" w:rsidRPr="001C6F28">
              <w:rPr>
                <w:rFonts w:ascii="Arial" w:eastAsia="Times New Roman" w:hAnsi="Arial" w:cs="Arial"/>
                <w:sz w:val="20"/>
                <w:szCs w:val="20"/>
              </w:rPr>
              <w:t>, system,</w:t>
            </w:r>
            <w:r w:rsidRPr="001C6F28">
              <w:rPr>
                <w:rFonts w:ascii="Arial" w:eastAsia="Times New Roman" w:hAnsi="Arial" w:cs="Arial"/>
                <w:sz w:val="20"/>
                <w:szCs w:val="20"/>
              </w:rPr>
              <w:t xml:space="preserve"> or equipment u</w:t>
            </w:r>
            <w:r w:rsidR="00BE7110" w:rsidRPr="001C6F28">
              <w:rPr>
                <w:rFonts w:ascii="Arial" w:eastAsia="Times New Roman" w:hAnsi="Arial" w:cs="Arial"/>
                <w:sz w:val="20"/>
                <w:szCs w:val="20"/>
              </w:rPr>
              <w:t>ses</w:t>
            </w:r>
            <w:r w:rsidRPr="001C6F28">
              <w:rPr>
                <w:rFonts w:ascii="Arial" w:eastAsia="Times New Roman" w:hAnsi="Arial" w:cs="Arial"/>
                <w:sz w:val="20"/>
                <w:szCs w:val="20"/>
              </w:rPr>
              <w:t>, shall understand the hazards of the energy, and shall know the methods to control the energy.</w:t>
            </w:r>
          </w:p>
        </w:tc>
      </w:tr>
      <w:tr w:rsidR="003A7904" w:rsidRPr="003A7904" w14:paraId="721AAFB2" w14:textId="77777777" w:rsidTr="00B06393">
        <w:tc>
          <w:tcPr>
            <w:tcW w:w="378" w:type="dxa"/>
            <w:shd w:val="clear" w:color="auto" w:fill="auto"/>
          </w:tcPr>
          <w:p w14:paraId="73F4931D"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3</w:t>
            </w:r>
          </w:p>
        </w:tc>
        <w:tc>
          <w:tcPr>
            <w:tcW w:w="1620" w:type="dxa"/>
            <w:shd w:val="clear" w:color="auto" w:fill="auto"/>
          </w:tcPr>
          <w:p w14:paraId="08BCBB3F"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Perform Machine Stop</w:t>
            </w:r>
          </w:p>
        </w:tc>
        <w:tc>
          <w:tcPr>
            <w:tcW w:w="8298" w:type="dxa"/>
            <w:shd w:val="clear" w:color="auto" w:fill="auto"/>
          </w:tcPr>
          <w:p w14:paraId="4B680F2B" w14:textId="7E925E38" w:rsidR="003A7904" w:rsidRPr="001C6F28" w:rsidRDefault="003A7904" w:rsidP="003A7904">
            <w:pPr>
              <w:spacing w:after="0" w:line="240" w:lineRule="auto"/>
              <w:rPr>
                <w:rFonts w:ascii="Arial" w:eastAsia="Times New Roman" w:hAnsi="Arial" w:cs="Arial"/>
                <w:sz w:val="20"/>
                <w:szCs w:val="20"/>
              </w:rPr>
            </w:pPr>
            <w:r w:rsidRPr="001C6F28">
              <w:rPr>
                <w:rFonts w:ascii="Arial" w:eastAsia="Times New Roman" w:hAnsi="Arial" w:cs="Arial"/>
                <w:sz w:val="20"/>
                <w:szCs w:val="20"/>
              </w:rPr>
              <w:t>If the machine</w:t>
            </w:r>
            <w:r w:rsidR="001C6F28" w:rsidRPr="001C6F28">
              <w:rPr>
                <w:rFonts w:ascii="Arial" w:eastAsia="Times New Roman" w:hAnsi="Arial" w:cs="Arial"/>
                <w:sz w:val="20"/>
                <w:szCs w:val="20"/>
              </w:rPr>
              <w:t>, system,</w:t>
            </w:r>
            <w:r w:rsidRPr="001C6F28">
              <w:rPr>
                <w:rFonts w:ascii="Arial" w:eastAsia="Times New Roman" w:hAnsi="Arial" w:cs="Arial"/>
                <w:sz w:val="20"/>
                <w:szCs w:val="20"/>
              </w:rPr>
              <w:t xml:space="preserve"> or equipment is operating, shut it down by the normal stopping procedures (depress the stop button, open switch, close valve, etc.). Reference operating procedure for normal shutdown.</w:t>
            </w:r>
          </w:p>
        </w:tc>
      </w:tr>
      <w:tr w:rsidR="003A7904" w:rsidRPr="003A7904" w14:paraId="790BF53B" w14:textId="77777777" w:rsidTr="00B06393">
        <w:tc>
          <w:tcPr>
            <w:tcW w:w="378" w:type="dxa"/>
            <w:shd w:val="clear" w:color="auto" w:fill="auto"/>
          </w:tcPr>
          <w:p w14:paraId="04D34005"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4</w:t>
            </w:r>
          </w:p>
        </w:tc>
        <w:tc>
          <w:tcPr>
            <w:tcW w:w="1620" w:type="dxa"/>
            <w:shd w:val="clear" w:color="auto" w:fill="auto"/>
          </w:tcPr>
          <w:p w14:paraId="374BB923"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Isolate Energy</w:t>
            </w:r>
          </w:p>
        </w:tc>
        <w:tc>
          <w:tcPr>
            <w:tcW w:w="8298" w:type="dxa"/>
            <w:shd w:val="clear" w:color="auto" w:fill="auto"/>
          </w:tcPr>
          <w:p w14:paraId="6F0A4BD4" w14:textId="0E1728A8" w:rsidR="003A7904" w:rsidRPr="001C6F28" w:rsidRDefault="003A7904" w:rsidP="003A7904">
            <w:pPr>
              <w:spacing w:after="0" w:line="240" w:lineRule="auto"/>
              <w:rPr>
                <w:rFonts w:ascii="Arial" w:eastAsia="Times New Roman" w:hAnsi="Arial" w:cs="Arial"/>
                <w:sz w:val="20"/>
                <w:szCs w:val="20"/>
              </w:rPr>
            </w:pPr>
            <w:r w:rsidRPr="001C6F28">
              <w:rPr>
                <w:rFonts w:ascii="Arial" w:eastAsia="Times New Roman" w:hAnsi="Arial" w:cs="Arial"/>
                <w:sz w:val="20"/>
                <w:szCs w:val="20"/>
              </w:rPr>
              <w:t>Follow graphical lockout-tagout procedure from top to bottom to de-activate the energy isolating device(s) so that the machine or equipment is isolated from the energy source(s). Note: It may be necessary to dissipate the non-lockable energy sources before isolating the lockable energy sources (</w:t>
            </w:r>
            <w:r w:rsidR="001C6F28" w:rsidRPr="001C6F28">
              <w:rPr>
                <w:rFonts w:ascii="Arial" w:eastAsia="Times New Roman" w:hAnsi="Arial" w:cs="Arial"/>
                <w:sz w:val="20"/>
                <w:szCs w:val="20"/>
              </w:rPr>
              <w:t>i.e</w:t>
            </w:r>
            <w:r w:rsidR="001C6F28">
              <w:rPr>
                <w:rFonts w:ascii="Arial" w:eastAsia="Times New Roman" w:hAnsi="Arial" w:cs="Arial"/>
                <w:sz w:val="20"/>
                <w:szCs w:val="20"/>
              </w:rPr>
              <w:t xml:space="preserve">., </w:t>
            </w:r>
            <w:r w:rsidRPr="001C6F28">
              <w:rPr>
                <w:rFonts w:ascii="Arial" w:eastAsia="Times New Roman" w:hAnsi="Arial" w:cs="Arial"/>
                <w:sz w:val="20"/>
                <w:szCs w:val="20"/>
              </w:rPr>
              <w:t>lower machine to lowest position before locking out)</w:t>
            </w:r>
          </w:p>
        </w:tc>
      </w:tr>
      <w:tr w:rsidR="003A7904" w:rsidRPr="003A7904" w14:paraId="6FC0C0B5" w14:textId="77777777" w:rsidTr="00B06393">
        <w:tc>
          <w:tcPr>
            <w:tcW w:w="378" w:type="dxa"/>
            <w:shd w:val="clear" w:color="auto" w:fill="auto"/>
          </w:tcPr>
          <w:p w14:paraId="5ACBC3F4"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5</w:t>
            </w:r>
          </w:p>
        </w:tc>
        <w:tc>
          <w:tcPr>
            <w:tcW w:w="1620" w:type="dxa"/>
            <w:shd w:val="clear" w:color="auto" w:fill="auto"/>
          </w:tcPr>
          <w:p w14:paraId="56295AA8"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Lockout Energy</w:t>
            </w:r>
          </w:p>
        </w:tc>
        <w:tc>
          <w:tcPr>
            <w:tcW w:w="8298" w:type="dxa"/>
            <w:shd w:val="clear" w:color="auto" w:fill="auto"/>
          </w:tcPr>
          <w:p w14:paraId="0B87B1E8" w14:textId="77777777" w:rsidR="003A7904" w:rsidRPr="001C6F28" w:rsidRDefault="003A7904" w:rsidP="003A7904">
            <w:pPr>
              <w:spacing w:after="0" w:line="240" w:lineRule="auto"/>
              <w:rPr>
                <w:rFonts w:ascii="Arial" w:eastAsia="Times New Roman" w:hAnsi="Arial" w:cs="Arial"/>
                <w:sz w:val="20"/>
                <w:szCs w:val="20"/>
              </w:rPr>
            </w:pPr>
            <w:r w:rsidRPr="001C6F28">
              <w:rPr>
                <w:rFonts w:ascii="Arial" w:eastAsia="Times New Roman" w:hAnsi="Arial" w:cs="Arial"/>
                <w:sz w:val="20"/>
                <w:szCs w:val="20"/>
              </w:rPr>
              <w:t>Perform all lockout-tagout procedure steps from top to bottom starting with page 1. Lockout &amp; tagout of energy isolating device(s) with assigned individual lock(s) and tag(s).</w:t>
            </w:r>
          </w:p>
        </w:tc>
      </w:tr>
      <w:tr w:rsidR="003A7904" w:rsidRPr="003A7904" w14:paraId="2F319128" w14:textId="77777777" w:rsidTr="00B06393">
        <w:tc>
          <w:tcPr>
            <w:tcW w:w="378" w:type="dxa"/>
            <w:shd w:val="clear" w:color="auto" w:fill="auto"/>
          </w:tcPr>
          <w:p w14:paraId="50ADDF22"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6</w:t>
            </w:r>
          </w:p>
        </w:tc>
        <w:tc>
          <w:tcPr>
            <w:tcW w:w="1620" w:type="dxa"/>
            <w:shd w:val="clear" w:color="auto" w:fill="auto"/>
          </w:tcPr>
          <w:p w14:paraId="3955ED19"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Dissipate Energy</w:t>
            </w:r>
          </w:p>
        </w:tc>
        <w:tc>
          <w:tcPr>
            <w:tcW w:w="8298" w:type="dxa"/>
            <w:shd w:val="clear" w:color="auto" w:fill="auto"/>
          </w:tcPr>
          <w:p w14:paraId="3075B871" w14:textId="77777777" w:rsidR="003A7904" w:rsidRPr="001C6F28" w:rsidRDefault="003A7904" w:rsidP="003A7904">
            <w:pPr>
              <w:spacing w:after="0" w:line="240" w:lineRule="auto"/>
              <w:rPr>
                <w:rFonts w:ascii="Arial" w:eastAsia="Times New Roman" w:hAnsi="Arial" w:cs="Arial"/>
                <w:sz w:val="20"/>
                <w:szCs w:val="20"/>
              </w:rPr>
            </w:pPr>
            <w:r w:rsidRPr="001C6F28">
              <w:rPr>
                <w:rFonts w:ascii="Arial" w:eastAsia="Times New Roman" w:hAnsi="Arial" w:cs="Arial"/>
                <w:sz w:val="20"/>
                <w:szCs w:val="20"/>
              </w:rPr>
              <w:t>Stored or residual energy (such as that in capacitors, springs, elevated machine members, rotating flywheels, hydraulic systems, and air, gas, steam, or water pressure, etc.) must be dissipated or restrained by methods such as grounding, repositioning, blocking, bleeding down, etc.</w:t>
            </w:r>
          </w:p>
        </w:tc>
      </w:tr>
      <w:tr w:rsidR="003A7904" w:rsidRPr="003A7904" w14:paraId="69D35E13" w14:textId="77777777" w:rsidTr="00B06393">
        <w:tc>
          <w:tcPr>
            <w:tcW w:w="378" w:type="dxa"/>
            <w:shd w:val="clear" w:color="auto" w:fill="auto"/>
          </w:tcPr>
          <w:p w14:paraId="1B9A77A9"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7</w:t>
            </w:r>
          </w:p>
        </w:tc>
        <w:tc>
          <w:tcPr>
            <w:tcW w:w="1620" w:type="dxa"/>
            <w:shd w:val="clear" w:color="auto" w:fill="auto"/>
          </w:tcPr>
          <w:p w14:paraId="0FED56DA"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Attempt Restart</w:t>
            </w:r>
          </w:p>
          <w:p w14:paraId="1F29B57A"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TRY STEP</w:t>
            </w:r>
          </w:p>
        </w:tc>
        <w:tc>
          <w:tcPr>
            <w:tcW w:w="8298" w:type="dxa"/>
            <w:shd w:val="clear" w:color="auto" w:fill="auto"/>
          </w:tcPr>
          <w:p w14:paraId="1E23B95A" w14:textId="77777777" w:rsidR="003A7904" w:rsidRPr="001C6F28" w:rsidRDefault="003A7904" w:rsidP="003A7904">
            <w:pPr>
              <w:spacing w:after="0" w:line="240" w:lineRule="auto"/>
              <w:rPr>
                <w:rFonts w:ascii="Arial" w:eastAsia="Times New Roman" w:hAnsi="Arial" w:cs="Arial"/>
                <w:sz w:val="20"/>
                <w:szCs w:val="20"/>
              </w:rPr>
            </w:pPr>
            <w:r w:rsidRPr="001C6F28">
              <w:rPr>
                <w:rFonts w:ascii="Arial" w:eastAsia="Times New Roman" w:hAnsi="Arial" w:cs="Arial"/>
                <w:sz w:val="20"/>
                <w:szCs w:val="20"/>
              </w:rPr>
              <w:t>Ensure that the equipment is disconnected from the energy source(s) by first checking that no personnel are exposed, then verify the isolation of the equipment by operating the push button or other normal operating control(s) or by testing to make certain the equipment will not operate.</w:t>
            </w:r>
          </w:p>
          <w:p w14:paraId="5B8A75BB" w14:textId="77777777" w:rsidR="003A7904" w:rsidRPr="001C6F28" w:rsidRDefault="003A7904" w:rsidP="003A7904">
            <w:pPr>
              <w:spacing w:after="0" w:line="240" w:lineRule="auto"/>
              <w:rPr>
                <w:rFonts w:ascii="Arial" w:eastAsia="Times New Roman" w:hAnsi="Arial" w:cs="Arial"/>
                <w:b/>
                <w:sz w:val="20"/>
                <w:szCs w:val="20"/>
              </w:rPr>
            </w:pPr>
            <w:r w:rsidRPr="001C6F28">
              <w:rPr>
                <w:rFonts w:ascii="Arial" w:eastAsia="Times New Roman" w:hAnsi="Arial" w:cs="Arial"/>
                <w:b/>
                <w:sz w:val="20"/>
                <w:szCs w:val="20"/>
              </w:rPr>
              <w:t>Caution: Return operating control(s) to neutral or “off” position after verifying the isolation of the equipment.</w:t>
            </w:r>
          </w:p>
        </w:tc>
      </w:tr>
    </w:tbl>
    <w:p w14:paraId="6CCCE241" w14:textId="77777777" w:rsidR="003A7904" w:rsidRPr="003A7904" w:rsidRDefault="003A7904" w:rsidP="003A7904">
      <w:pPr>
        <w:spacing w:after="0" w:line="240" w:lineRule="auto"/>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
        <w:gridCol w:w="1606"/>
        <w:gridCol w:w="8088"/>
      </w:tblGrid>
      <w:tr w:rsidR="003A7904" w:rsidRPr="003A7904" w14:paraId="1F5F883F" w14:textId="77777777" w:rsidTr="00B06393">
        <w:tc>
          <w:tcPr>
            <w:tcW w:w="10296" w:type="dxa"/>
            <w:gridSpan w:val="3"/>
            <w:tcBorders>
              <w:bottom w:val="single" w:sz="4" w:space="0" w:color="auto"/>
            </w:tcBorders>
            <w:shd w:val="clear" w:color="auto" w:fill="auto"/>
          </w:tcPr>
          <w:p w14:paraId="0B10D246" w14:textId="77777777" w:rsidR="003A7904" w:rsidRPr="001C6F28" w:rsidRDefault="003A7904" w:rsidP="003A7904">
            <w:pPr>
              <w:spacing w:after="0" w:line="240" w:lineRule="auto"/>
              <w:jc w:val="center"/>
              <w:rPr>
                <w:rFonts w:ascii="Arial" w:eastAsia="Times New Roman" w:hAnsi="Arial" w:cs="Arial"/>
                <w:b/>
                <w:sz w:val="24"/>
                <w:szCs w:val="24"/>
              </w:rPr>
            </w:pPr>
            <w:r w:rsidRPr="001C6F28">
              <w:rPr>
                <w:rFonts w:ascii="Arial" w:eastAsia="Times New Roman" w:hAnsi="Arial" w:cs="Arial"/>
                <w:b/>
                <w:sz w:val="24"/>
                <w:szCs w:val="24"/>
              </w:rPr>
              <w:t>RESTORE TO SERVICE SEQUENCE</w:t>
            </w:r>
          </w:p>
        </w:tc>
      </w:tr>
      <w:tr w:rsidR="003A7904" w:rsidRPr="003A7904" w14:paraId="5490BDC9" w14:textId="77777777" w:rsidTr="00B06393">
        <w:tc>
          <w:tcPr>
            <w:tcW w:w="378" w:type="dxa"/>
            <w:shd w:val="clear" w:color="auto" w:fill="7F7F7F"/>
          </w:tcPr>
          <w:p w14:paraId="2EFA90EF" w14:textId="77777777" w:rsidR="003A7904" w:rsidRPr="003A7904" w:rsidRDefault="003A7904" w:rsidP="003A7904">
            <w:pPr>
              <w:spacing w:after="0" w:line="240" w:lineRule="auto"/>
              <w:jc w:val="center"/>
              <w:rPr>
                <w:rFonts w:ascii="Arial" w:eastAsia="Times New Roman" w:hAnsi="Arial" w:cs="Arial"/>
                <w:b/>
                <w:sz w:val="20"/>
                <w:szCs w:val="20"/>
              </w:rPr>
            </w:pPr>
            <w:r w:rsidRPr="003A7904">
              <w:rPr>
                <w:rFonts w:ascii="Arial" w:eastAsia="Times New Roman" w:hAnsi="Arial" w:cs="Arial"/>
                <w:b/>
                <w:sz w:val="20"/>
                <w:szCs w:val="20"/>
              </w:rPr>
              <w:t>#</w:t>
            </w:r>
          </w:p>
        </w:tc>
        <w:tc>
          <w:tcPr>
            <w:tcW w:w="1620" w:type="dxa"/>
            <w:shd w:val="clear" w:color="auto" w:fill="7F7F7F"/>
          </w:tcPr>
          <w:p w14:paraId="5D96F591" w14:textId="77777777" w:rsidR="003A7904" w:rsidRPr="003A7904" w:rsidRDefault="003A7904" w:rsidP="003A7904">
            <w:pPr>
              <w:spacing w:after="0" w:line="240" w:lineRule="auto"/>
              <w:jc w:val="center"/>
              <w:rPr>
                <w:rFonts w:ascii="Arial" w:eastAsia="Times New Roman" w:hAnsi="Arial" w:cs="Arial"/>
                <w:b/>
                <w:sz w:val="20"/>
                <w:szCs w:val="20"/>
              </w:rPr>
            </w:pPr>
            <w:r w:rsidRPr="003A7904">
              <w:rPr>
                <w:rFonts w:ascii="Arial" w:eastAsia="Times New Roman" w:hAnsi="Arial" w:cs="Arial"/>
                <w:b/>
                <w:sz w:val="20"/>
                <w:szCs w:val="20"/>
              </w:rPr>
              <w:t>STEP</w:t>
            </w:r>
          </w:p>
        </w:tc>
        <w:tc>
          <w:tcPr>
            <w:tcW w:w="8298" w:type="dxa"/>
            <w:shd w:val="clear" w:color="auto" w:fill="7F7F7F"/>
          </w:tcPr>
          <w:p w14:paraId="0357A63A" w14:textId="77777777" w:rsidR="003A7904" w:rsidRPr="003A7904" w:rsidRDefault="003A7904" w:rsidP="003A7904">
            <w:pPr>
              <w:spacing w:after="0" w:line="240" w:lineRule="auto"/>
              <w:jc w:val="center"/>
              <w:rPr>
                <w:rFonts w:ascii="Arial" w:eastAsia="Times New Roman" w:hAnsi="Arial" w:cs="Arial"/>
                <w:b/>
                <w:sz w:val="20"/>
                <w:szCs w:val="20"/>
              </w:rPr>
            </w:pPr>
            <w:r w:rsidRPr="003A7904">
              <w:rPr>
                <w:rFonts w:ascii="Arial" w:eastAsia="Times New Roman" w:hAnsi="Arial" w:cs="Arial"/>
                <w:b/>
                <w:sz w:val="20"/>
                <w:szCs w:val="20"/>
              </w:rPr>
              <w:t>DESCRIPTION</w:t>
            </w:r>
          </w:p>
        </w:tc>
      </w:tr>
      <w:tr w:rsidR="003A7904" w:rsidRPr="001C6F28" w14:paraId="7C0A9857" w14:textId="77777777" w:rsidTr="00B06393">
        <w:tc>
          <w:tcPr>
            <w:tcW w:w="378" w:type="dxa"/>
            <w:shd w:val="clear" w:color="auto" w:fill="auto"/>
          </w:tcPr>
          <w:p w14:paraId="4FCDA322"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1</w:t>
            </w:r>
          </w:p>
        </w:tc>
        <w:tc>
          <w:tcPr>
            <w:tcW w:w="1620" w:type="dxa"/>
            <w:shd w:val="clear" w:color="auto" w:fill="auto"/>
          </w:tcPr>
          <w:p w14:paraId="1EF82466" w14:textId="19876999" w:rsidR="003A7904" w:rsidRPr="001C6F28" w:rsidRDefault="003A7904" w:rsidP="003A7904">
            <w:pPr>
              <w:spacing w:after="0" w:line="240" w:lineRule="auto"/>
              <w:jc w:val="center"/>
              <w:rPr>
                <w:rFonts w:ascii="Arial" w:eastAsia="Times New Roman" w:hAnsi="Arial" w:cs="Arial"/>
                <w:sz w:val="20"/>
                <w:szCs w:val="20"/>
              </w:rPr>
            </w:pPr>
            <w:r w:rsidRPr="001C6F28">
              <w:rPr>
                <w:rFonts w:ascii="Arial" w:eastAsia="Times New Roman" w:hAnsi="Arial" w:cs="Arial"/>
                <w:sz w:val="20"/>
                <w:szCs w:val="20"/>
              </w:rPr>
              <w:t>Check Machine</w:t>
            </w:r>
            <w:r w:rsidR="001C6F28" w:rsidRPr="001C6F28">
              <w:rPr>
                <w:rFonts w:ascii="Arial" w:eastAsia="Times New Roman" w:hAnsi="Arial" w:cs="Arial"/>
                <w:sz w:val="20"/>
                <w:szCs w:val="20"/>
              </w:rPr>
              <w:t>, System, Equipment</w:t>
            </w:r>
          </w:p>
        </w:tc>
        <w:tc>
          <w:tcPr>
            <w:tcW w:w="8298" w:type="dxa"/>
            <w:shd w:val="clear" w:color="auto" w:fill="auto"/>
          </w:tcPr>
          <w:p w14:paraId="309916C0" w14:textId="727FE84A" w:rsidR="003A7904" w:rsidRPr="001C6F28" w:rsidRDefault="003A7904" w:rsidP="003A7904">
            <w:pPr>
              <w:spacing w:after="0" w:line="240" w:lineRule="auto"/>
              <w:rPr>
                <w:rFonts w:ascii="Arial" w:eastAsia="Times New Roman" w:hAnsi="Arial" w:cs="Arial"/>
                <w:sz w:val="20"/>
                <w:szCs w:val="20"/>
              </w:rPr>
            </w:pPr>
            <w:r w:rsidRPr="001C6F28">
              <w:rPr>
                <w:rFonts w:ascii="Arial" w:eastAsia="Times New Roman" w:hAnsi="Arial" w:cs="Arial"/>
                <w:sz w:val="20"/>
                <w:szCs w:val="20"/>
              </w:rPr>
              <w:t>Check the machine</w:t>
            </w:r>
            <w:r w:rsidR="001C6F28" w:rsidRPr="001C6F28">
              <w:rPr>
                <w:rFonts w:ascii="Arial" w:eastAsia="Times New Roman" w:hAnsi="Arial" w:cs="Arial"/>
                <w:sz w:val="20"/>
                <w:szCs w:val="20"/>
              </w:rPr>
              <w:t>, system,</w:t>
            </w:r>
            <w:r w:rsidRPr="001C6F28">
              <w:rPr>
                <w:rFonts w:ascii="Arial" w:eastAsia="Times New Roman" w:hAnsi="Arial" w:cs="Arial"/>
                <w:sz w:val="20"/>
                <w:szCs w:val="20"/>
              </w:rPr>
              <w:t xml:space="preserve"> or equipment and the immediate area around</w:t>
            </w:r>
            <w:r w:rsidR="001C6F28" w:rsidRPr="001C6F28">
              <w:rPr>
                <w:rFonts w:ascii="Arial" w:eastAsia="Times New Roman" w:hAnsi="Arial" w:cs="Arial"/>
                <w:sz w:val="20"/>
                <w:szCs w:val="20"/>
              </w:rPr>
              <w:t xml:space="preserve"> it</w:t>
            </w:r>
            <w:r w:rsidRPr="001C6F28">
              <w:rPr>
                <w:rFonts w:ascii="Arial" w:eastAsia="Times New Roman" w:hAnsi="Arial" w:cs="Arial"/>
                <w:sz w:val="20"/>
                <w:szCs w:val="20"/>
              </w:rPr>
              <w:t xml:space="preserve"> to ensure that nonessential items such as parts and tools have been removed and that the machine</w:t>
            </w:r>
            <w:r w:rsidR="001C6F28" w:rsidRPr="001C6F28">
              <w:rPr>
                <w:rFonts w:ascii="Arial" w:eastAsia="Times New Roman" w:hAnsi="Arial" w:cs="Arial"/>
                <w:sz w:val="20"/>
                <w:szCs w:val="20"/>
              </w:rPr>
              <w:t>, system,</w:t>
            </w:r>
            <w:r w:rsidRPr="001C6F28">
              <w:rPr>
                <w:rFonts w:ascii="Arial" w:eastAsia="Times New Roman" w:hAnsi="Arial" w:cs="Arial"/>
                <w:sz w:val="20"/>
                <w:szCs w:val="20"/>
              </w:rPr>
              <w:t xml:space="preserve"> or equipment components are operationally intact including replacement of guards, interlocks, etc.</w:t>
            </w:r>
          </w:p>
        </w:tc>
      </w:tr>
      <w:tr w:rsidR="003A7904" w:rsidRPr="001C6F28" w14:paraId="00CBD44D" w14:textId="77777777" w:rsidTr="00B06393">
        <w:tc>
          <w:tcPr>
            <w:tcW w:w="378" w:type="dxa"/>
            <w:shd w:val="clear" w:color="auto" w:fill="auto"/>
          </w:tcPr>
          <w:p w14:paraId="3D834495"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2</w:t>
            </w:r>
          </w:p>
        </w:tc>
        <w:tc>
          <w:tcPr>
            <w:tcW w:w="1620" w:type="dxa"/>
            <w:shd w:val="clear" w:color="auto" w:fill="auto"/>
          </w:tcPr>
          <w:p w14:paraId="6FEACF15"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Check Area</w:t>
            </w:r>
          </w:p>
        </w:tc>
        <w:tc>
          <w:tcPr>
            <w:tcW w:w="8298" w:type="dxa"/>
            <w:shd w:val="clear" w:color="auto" w:fill="auto"/>
          </w:tcPr>
          <w:p w14:paraId="1E17595C" w14:textId="77777777" w:rsidR="003A7904" w:rsidRPr="001C6F28" w:rsidRDefault="003A7904" w:rsidP="003A7904">
            <w:pPr>
              <w:spacing w:after="0" w:line="240" w:lineRule="auto"/>
              <w:rPr>
                <w:rFonts w:ascii="Arial" w:eastAsia="Times New Roman" w:hAnsi="Arial" w:cs="Arial"/>
                <w:sz w:val="20"/>
                <w:szCs w:val="20"/>
              </w:rPr>
            </w:pPr>
            <w:r w:rsidRPr="001C6F28">
              <w:rPr>
                <w:rFonts w:ascii="Arial" w:eastAsia="Times New Roman" w:hAnsi="Arial" w:cs="Arial"/>
                <w:sz w:val="20"/>
                <w:szCs w:val="20"/>
              </w:rPr>
              <w:t>Check the work area to ensure that all employees have been safely positioned or removed from the area.</w:t>
            </w:r>
          </w:p>
        </w:tc>
      </w:tr>
      <w:tr w:rsidR="003A7904" w:rsidRPr="001C6F28" w14:paraId="5DC25D63" w14:textId="77777777" w:rsidTr="00B06393">
        <w:tc>
          <w:tcPr>
            <w:tcW w:w="378" w:type="dxa"/>
            <w:shd w:val="clear" w:color="auto" w:fill="auto"/>
          </w:tcPr>
          <w:p w14:paraId="269C3217"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3</w:t>
            </w:r>
          </w:p>
        </w:tc>
        <w:tc>
          <w:tcPr>
            <w:tcW w:w="1620" w:type="dxa"/>
            <w:shd w:val="clear" w:color="auto" w:fill="auto"/>
          </w:tcPr>
          <w:p w14:paraId="513A64F6" w14:textId="77F6F17D"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 xml:space="preserve">Verify </w:t>
            </w:r>
          </w:p>
        </w:tc>
        <w:tc>
          <w:tcPr>
            <w:tcW w:w="8298" w:type="dxa"/>
            <w:shd w:val="clear" w:color="auto" w:fill="auto"/>
          </w:tcPr>
          <w:p w14:paraId="48401715" w14:textId="77777777" w:rsidR="003A7904" w:rsidRPr="001C6F28" w:rsidRDefault="003A7904" w:rsidP="003A7904">
            <w:pPr>
              <w:spacing w:after="0" w:line="240" w:lineRule="auto"/>
              <w:rPr>
                <w:rFonts w:ascii="Arial" w:eastAsia="Times New Roman" w:hAnsi="Arial" w:cs="Arial"/>
                <w:sz w:val="20"/>
                <w:szCs w:val="20"/>
              </w:rPr>
            </w:pPr>
            <w:r w:rsidRPr="001C6F28">
              <w:rPr>
                <w:rFonts w:ascii="Arial" w:eastAsia="Times New Roman" w:hAnsi="Arial" w:cs="Arial"/>
                <w:sz w:val="20"/>
                <w:szCs w:val="20"/>
              </w:rPr>
              <w:t>Verify that the controls are in neutral.</w:t>
            </w:r>
          </w:p>
        </w:tc>
      </w:tr>
      <w:tr w:rsidR="003A7904" w:rsidRPr="001C6F28" w14:paraId="2BE7420F" w14:textId="77777777" w:rsidTr="00B06393">
        <w:tc>
          <w:tcPr>
            <w:tcW w:w="378" w:type="dxa"/>
            <w:shd w:val="clear" w:color="auto" w:fill="auto"/>
          </w:tcPr>
          <w:p w14:paraId="04859A3A"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4</w:t>
            </w:r>
          </w:p>
        </w:tc>
        <w:tc>
          <w:tcPr>
            <w:tcW w:w="1620" w:type="dxa"/>
            <w:shd w:val="clear" w:color="auto" w:fill="auto"/>
          </w:tcPr>
          <w:p w14:paraId="147A4ED5"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Remove Lockout</w:t>
            </w:r>
          </w:p>
        </w:tc>
        <w:tc>
          <w:tcPr>
            <w:tcW w:w="8298" w:type="dxa"/>
            <w:shd w:val="clear" w:color="auto" w:fill="auto"/>
          </w:tcPr>
          <w:p w14:paraId="332EF7DA" w14:textId="2390447C" w:rsidR="003A7904" w:rsidRPr="001C6F28" w:rsidRDefault="003A7904" w:rsidP="003A7904">
            <w:pPr>
              <w:spacing w:after="0" w:line="240" w:lineRule="auto"/>
              <w:rPr>
                <w:rFonts w:ascii="Arial" w:eastAsia="Times New Roman" w:hAnsi="Arial" w:cs="Arial"/>
                <w:sz w:val="20"/>
                <w:szCs w:val="20"/>
              </w:rPr>
            </w:pPr>
            <w:r w:rsidRPr="001C6F28">
              <w:rPr>
                <w:rFonts w:ascii="Arial" w:eastAsia="Times New Roman" w:hAnsi="Arial" w:cs="Arial"/>
                <w:sz w:val="20"/>
                <w:szCs w:val="20"/>
              </w:rPr>
              <w:t>Remove the locks, tags and lockout devices and reenergize the machine</w:t>
            </w:r>
            <w:r w:rsidR="001C6F28" w:rsidRPr="001C6F28">
              <w:rPr>
                <w:rFonts w:ascii="Arial" w:eastAsia="Times New Roman" w:hAnsi="Arial" w:cs="Arial"/>
                <w:sz w:val="20"/>
                <w:szCs w:val="20"/>
              </w:rPr>
              <w:t>, system,</w:t>
            </w:r>
            <w:r w:rsidRPr="001C6F28">
              <w:rPr>
                <w:rFonts w:ascii="Arial" w:eastAsia="Times New Roman" w:hAnsi="Arial" w:cs="Arial"/>
                <w:sz w:val="20"/>
                <w:szCs w:val="20"/>
              </w:rPr>
              <w:t xml:space="preserve"> or equipment. Reverse the order of all lockout-tagout procedure steps from bottom to top starting from the last page. Note: The removal of some forms of blocking may require reenergization of the machine before safe removal.</w:t>
            </w:r>
          </w:p>
        </w:tc>
      </w:tr>
      <w:tr w:rsidR="003A7904" w:rsidRPr="001C6F28" w14:paraId="1379EC03" w14:textId="77777777" w:rsidTr="00B06393">
        <w:tc>
          <w:tcPr>
            <w:tcW w:w="378" w:type="dxa"/>
            <w:shd w:val="clear" w:color="auto" w:fill="auto"/>
          </w:tcPr>
          <w:p w14:paraId="61DE0773"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5</w:t>
            </w:r>
          </w:p>
        </w:tc>
        <w:tc>
          <w:tcPr>
            <w:tcW w:w="1620" w:type="dxa"/>
            <w:shd w:val="clear" w:color="auto" w:fill="auto"/>
          </w:tcPr>
          <w:p w14:paraId="1DD0A3FE"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r w:rsidRPr="001C6F28">
              <w:rPr>
                <w:rFonts w:ascii="Times New Roman" w:eastAsia="Times New Roman" w:hAnsi="Times New Roman" w:cs="Times New Roman"/>
                <w:sz w:val="20"/>
                <w:szCs w:val="20"/>
              </w:rPr>
              <w:t>Notify</w:t>
            </w:r>
          </w:p>
        </w:tc>
        <w:tc>
          <w:tcPr>
            <w:tcW w:w="8298" w:type="dxa"/>
            <w:shd w:val="clear" w:color="auto" w:fill="auto"/>
          </w:tcPr>
          <w:p w14:paraId="682FF940" w14:textId="7573A68A" w:rsidR="003A7904" w:rsidRPr="001C6F28" w:rsidRDefault="003A7904" w:rsidP="003A7904">
            <w:pPr>
              <w:spacing w:after="0" w:line="240" w:lineRule="auto"/>
              <w:rPr>
                <w:rFonts w:ascii="Arial" w:eastAsia="Times New Roman" w:hAnsi="Arial" w:cs="Arial"/>
                <w:sz w:val="20"/>
                <w:szCs w:val="20"/>
              </w:rPr>
            </w:pPr>
            <w:r w:rsidRPr="001C6F28">
              <w:rPr>
                <w:rFonts w:ascii="Arial" w:eastAsia="Times New Roman" w:hAnsi="Arial" w:cs="Arial"/>
                <w:sz w:val="20"/>
                <w:szCs w:val="20"/>
              </w:rPr>
              <w:t xml:space="preserve">Notify </w:t>
            </w:r>
            <w:r w:rsidR="001C6F28" w:rsidRPr="001C6F28">
              <w:rPr>
                <w:rFonts w:ascii="Arial" w:eastAsia="Times New Roman" w:hAnsi="Arial" w:cs="Arial"/>
                <w:sz w:val="20"/>
                <w:szCs w:val="20"/>
              </w:rPr>
              <w:t>A</w:t>
            </w:r>
            <w:r w:rsidRPr="001C6F28">
              <w:rPr>
                <w:rFonts w:ascii="Arial" w:eastAsia="Times New Roman" w:hAnsi="Arial" w:cs="Arial"/>
                <w:sz w:val="20"/>
                <w:szCs w:val="20"/>
              </w:rPr>
              <w:t xml:space="preserve">ffected </w:t>
            </w:r>
            <w:r w:rsidR="001C6F28" w:rsidRPr="001C6F28">
              <w:rPr>
                <w:rFonts w:ascii="Arial" w:eastAsia="Times New Roman" w:hAnsi="Arial" w:cs="Arial"/>
                <w:sz w:val="20"/>
                <w:szCs w:val="20"/>
              </w:rPr>
              <w:t>E</w:t>
            </w:r>
            <w:r w:rsidRPr="001C6F28">
              <w:rPr>
                <w:rFonts w:ascii="Arial" w:eastAsia="Times New Roman" w:hAnsi="Arial" w:cs="Arial"/>
                <w:sz w:val="20"/>
                <w:szCs w:val="20"/>
              </w:rPr>
              <w:t xml:space="preserve">mployees that the servicing or maintenance is </w:t>
            </w:r>
            <w:proofErr w:type="gramStart"/>
            <w:r w:rsidRPr="001C6F28">
              <w:rPr>
                <w:rFonts w:ascii="Arial" w:eastAsia="Times New Roman" w:hAnsi="Arial" w:cs="Arial"/>
                <w:sz w:val="20"/>
                <w:szCs w:val="20"/>
              </w:rPr>
              <w:t>completed</w:t>
            </w:r>
            <w:proofErr w:type="gramEnd"/>
            <w:r w:rsidRPr="001C6F28">
              <w:rPr>
                <w:rFonts w:ascii="Arial" w:eastAsia="Times New Roman" w:hAnsi="Arial" w:cs="Arial"/>
                <w:sz w:val="20"/>
                <w:szCs w:val="20"/>
              </w:rPr>
              <w:t xml:space="preserve"> and the machine</w:t>
            </w:r>
            <w:r w:rsidR="001C6F28" w:rsidRPr="001C6F28">
              <w:rPr>
                <w:rFonts w:ascii="Arial" w:eastAsia="Times New Roman" w:hAnsi="Arial" w:cs="Arial"/>
                <w:sz w:val="20"/>
                <w:szCs w:val="20"/>
              </w:rPr>
              <w:t>, system,</w:t>
            </w:r>
            <w:r w:rsidRPr="001C6F28">
              <w:rPr>
                <w:rFonts w:ascii="Arial" w:eastAsia="Times New Roman" w:hAnsi="Arial" w:cs="Arial"/>
                <w:sz w:val="20"/>
                <w:szCs w:val="20"/>
              </w:rPr>
              <w:t xml:space="preserve"> or equipment is ready for use.</w:t>
            </w:r>
          </w:p>
        </w:tc>
      </w:tr>
    </w:tbl>
    <w:p w14:paraId="475FE7CF" w14:textId="77777777" w:rsidR="003A7904" w:rsidRPr="001C6F28" w:rsidRDefault="003A7904" w:rsidP="003A7904">
      <w:pPr>
        <w:spacing w:after="0" w:line="240" w:lineRule="auto"/>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3A7904" w:rsidRPr="001C6F28" w14:paraId="30D27212" w14:textId="77777777" w:rsidTr="00B06393">
        <w:tc>
          <w:tcPr>
            <w:tcW w:w="10296" w:type="dxa"/>
            <w:shd w:val="clear" w:color="auto" w:fill="auto"/>
          </w:tcPr>
          <w:p w14:paraId="454CDD4B" w14:textId="7424A2BC" w:rsidR="003A7904" w:rsidRPr="001C6F28" w:rsidRDefault="003A7904" w:rsidP="003A7904">
            <w:pPr>
              <w:spacing w:after="0" w:line="240" w:lineRule="auto"/>
              <w:rPr>
                <w:rFonts w:ascii="Arial" w:eastAsia="Times New Roman" w:hAnsi="Arial" w:cs="Arial"/>
                <w:sz w:val="20"/>
                <w:szCs w:val="20"/>
              </w:rPr>
            </w:pPr>
            <w:r w:rsidRPr="001C6F28">
              <w:rPr>
                <w:rFonts w:ascii="Arial" w:eastAsia="Times New Roman" w:hAnsi="Arial" w:cs="Arial"/>
                <w:sz w:val="20"/>
                <w:szCs w:val="20"/>
              </w:rPr>
              <w:t>Scope: U</w:t>
            </w:r>
            <w:r w:rsidR="001C6F28" w:rsidRPr="001C6F28">
              <w:rPr>
                <w:rFonts w:ascii="Arial" w:eastAsia="Times New Roman" w:hAnsi="Arial" w:cs="Arial"/>
                <w:sz w:val="20"/>
                <w:szCs w:val="20"/>
              </w:rPr>
              <w:t>se</w:t>
            </w:r>
            <w:r w:rsidRPr="001C6F28">
              <w:rPr>
                <w:rFonts w:ascii="Arial" w:eastAsia="Times New Roman" w:hAnsi="Arial" w:cs="Arial"/>
                <w:sz w:val="20"/>
                <w:szCs w:val="20"/>
              </w:rPr>
              <w:t xml:space="preserve"> this procedure for all scheduled PM shutdowns, any maintenance task that requires you to place your body in harm’s way of the equipment</w:t>
            </w:r>
            <w:r w:rsidR="001C6F28" w:rsidRPr="001C6F28">
              <w:rPr>
                <w:rFonts w:ascii="Arial" w:eastAsia="Times New Roman" w:hAnsi="Arial" w:cs="Arial"/>
                <w:sz w:val="20"/>
                <w:szCs w:val="20"/>
              </w:rPr>
              <w:t>,</w:t>
            </w:r>
            <w:r w:rsidRPr="001C6F28">
              <w:rPr>
                <w:rFonts w:ascii="Arial" w:eastAsia="Times New Roman" w:hAnsi="Arial" w:cs="Arial"/>
                <w:sz w:val="20"/>
                <w:szCs w:val="20"/>
              </w:rPr>
              <w:t xml:space="preserve"> or if you</w:t>
            </w:r>
            <w:r w:rsidR="001C6F28" w:rsidRPr="001C6F28">
              <w:rPr>
                <w:rFonts w:ascii="Arial" w:eastAsia="Times New Roman" w:hAnsi="Arial" w:cs="Arial"/>
                <w:sz w:val="20"/>
                <w:szCs w:val="20"/>
              </w:rPr>
              <w:t xml:space="preserve"> must</w:t>
            </w:r>
            <w:r w:rsidRPr="001C6F28">
              <w:rPr>
                <w:rFonts w:ascii="Arial" w:eastAsia="Times New Roman" w:hAnsi="Arial" w:cs="Arial"/>
                <w:sz w:val="20"/>
                <w:szCs w:val="20"/>
              </w:rPr>
              <w:t xml:space="preserve"> leave the area while the equipment is in service.</w:t>
            </w:r>
          </w:p>
        </w:tc>
      </w:tr>
    </w:tbl>
    <w:p w14:paraId="77077CB1" w14:textId="77777777" w:rsidR="009E5B12" w:rsidRDefault="009E5B12" w:rsidP="003A7904"/>
    <w:sectPr w:rsidR="009E5B12" w:rsidSect="00E0417E">
      <w:headerReference w:type="default" r:id="rId6"/>
      <w:foot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BEBD4" w14:textId="77777777" w:rsidR="00AF1C0C" w:rsidRDefault="00AF1C0C" w:rsidP="004A64EF">
      <w:pPr>
        <w:spacing w:after="0" w:line="240" w:lineRule="auto"/>
      </w:pPr>
      <w:r>
        <w:separator/>
      </w:r>
    </w:p>
  </w:endnote>
  <w:endnote w:type="continuationSeparator" w:id="0">
    <w:p w14:paraId="6A5C219B" w14:textId="77777777" w:rsidR="00AF1C0C" w:rsidRDefault="00AF1C0C" w:rsidP="004A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52584" w14:textId="77777777" w:rsidR="000F4BDB" w:rsidRDefault="000F4BDB" w:rsidP="000F4BDB">
    <w:pPr>
      <w:pStyle w:val="Footer"/>
      <w:jc w:val="center"/>
      <w:rPr>
        <w:color w:val="000080"/>
      </w:rPr>
    </w:pPr>
    <w:r>
      <w:rPr>
        <w:color w:val="000080"/>
      </w:rPr>
      <w:t>3160 Chestnut Street, Suite 400, Philadelphia, PA 19104</w:t>
    </w:r>
  </w:p>
  <w:p w14:paraId="4E7D1018" w14:textId="77777777" w:rsidR="00E0417E" w:rsidRPr="000F4BDB" w:rsidRDefault="000F4BDB" w:rsidP="000F4BDB">
    <w:pPr>
      <w:pStyle w:val="Footer"/>
      <w:jc w:val="center"/>
      <w:rPr>
        <w:color w:val="000080"/>
      </w:rPr>
    </w:pPr>
    <w:r>
      <w:rPr>
        <w:color w:val="000080"/>
      </w:rPr>
      <w:t>Tel. 215.898.4453.  Fax 215.898.0140.  www.ehrs.upenn.edu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78337" w14:textId="77777777" w:rsidR="00AF1C0C" w:rsidRDefault="00AF1C0C" w:rsidP="004A64EF">
      <w:pPr>
        <w:spacing w:after="0" w:line="240" w:lineRule="auto"/>
      </w:pPr>
      <w:r>
        <w:separator/>
      </w:r>
    </w:p>
  </w:footnote>
  <w:footnote w:type="continuationSeparator" w:id="0">
    <w:p w14:paraId="35554F69" w14:textId="77777777" w:rsidR="00AF1C0C" w:rsidRDefault="00AF1C0C" w:rsidP="004A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0DDF" w14:textId="77777777" w:rsidR="004A64EF" w:rsidRDefault="004A64EF" w:rsidP="004A64EF">
    <w:pPr>
      <w:pStyle w:val="Header"/>
    </w:pPr>
    <w:r>
      <w:rPr>
        <w:noProof/>
      </w:rPr>
      <w:drawing>
        <wp:inline distT="0" distB="0" distL="0" distR="0" wp14:anchorId="1FE2EA45" wp14:editId="5F420A25">
          <wp:extent cx="1828800" cy="603250"/>
          <wp:effectExtent l="0" t="0" r="0" b="6350"/>
          <wp:docPr id="2" name="Picture 2" descr="penn_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n_ful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3250"/>
                  </a:xfrm>
                  <a:prstGeom prst="rect">
                    <a:avLst/>
                  </a:prstGeom>
                  <a:noFill/>
                  <a:ln>
                    <a:noFill/>
                  </a:ln>
                </pic:spPr>
              </pic:pic>
            </a:graphicData>
          </a:graphic>
        </wp:inline>
      </w:drawing>
    </w:r>
  </w:p>
  <w:p w14:paraId="269E177A" w14:textId="77777777" w:rsidR="004A64EF" w:rsidRPr="004A64EF" w:rsidRDefault="004A64EF" w:rsidP="004A64EF">
    <w:pPr>
      <w:pStyle w:val="Header"/>
      <w:rPr>
        <w:sz w:val="24"/>
        <w:szCs w:val="24"/>
      </w:rPr>
    </w:pPr>
    <w:r w:rsidRPr="004A64EF">
      <w:rPr>
        <w:rStyle w:val="Heading1Char"/>
        <w:sz w:val="22"/>
        <w:szCs w:val="22"/>
      </w:rPr>
      <w:t>Environmental Health &amp; Radiation Safety</w:t>
    </w:r>
    <w:r>
      <w:t xml:space="preserve">            </w:t>
    </w:r>
    <w:r w:rsidRPr="004A64EF">
      <w:rPr>
        <w:rStyle w:val="Heading1Char"/>
      </w:rPr>
      <w:t>LOCKOUT-TAGOUT PROCEDURE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4EF"/>
    <w:rsid w:val="00023048"/>
    <w:rsid w:val="000F4BDB"/>
    <w:rsid w:val="00137E01"/>
    <w:rsid w:val="00190E1A"/>
    <w:rsid w:val="001C0218"/>
    <w:rsid w:val="001C6F28"/>
    <w:rsid w:val="001F6E9D"/>
    <w:rsid w:val="00374F11"/>
    <w:rsid w:val="003A7904"/>
    <w:rsid w:val="004616EF"/>
    <w:rsid w:val="00473C82"/>
    <w:rsid w:val="004A64EF"/>
    <w:rsid w:val="004B6BE6"/>
    <w:rsid w:val="004D6435"/>
    <w:rsid w:val="004E4543"/>
    <w:rsid w:val="004E5710"/>
    <w:rsid w:val="005857E7"/>
    <w:rsid w:val="006107AE"/>
    <w:rsid w:val="0067646E"/>
    <w:rsid w:val="00712EB4"/>
    <w:rsid w:val="0079273D"/>
    <w:rsid w:val="00893FD0"/>
    <w:rsid w:val="00937C0F"/>
    <w:rsid w:val="009E2513"/>
    <w:rsid w:val="009E5B12"/>
    <w:rsid w:val="00A54E38"/>
    <w:rsid w:val="00AD0A64"/>
    <w:rsid w:val="00AF1C0C"/>
    <w:rsid w:val="00BC24C6"/>
    <w:rsid w:val="00BE7110"/>
    <w:rsid w:val="00C621D6"/>
    <w:rsid w:val="00D254FD"/>
    <w:rsid w:val="00D73B93"/>
    <w:rsid w:val="00DB0BD0"/>
    <w:rsid w:val="00E0417E"/>
    <w:rsid w:val="00E11C19"/>
    <w:rsid w:val="00EF1FFA"/>
    <w:rsid w:val="00FB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DAC883"/>
  <w15:docId w15:val="{1C56B222-6362-4A0D-A381-B6C5F435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64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4EF"/>
    <w:rPr>
      <w:rFonts w:ascii="Tahoma" w:hAnsi="Tahoma" w:cs="Tahoma"/>
      <w:sz w:val="16"/>
      <w:szCs w:val="16"/>
    </w:rPr>
  </w:style>
  <w:style w:type="paragraph" w:styleId="Header">
    <w:name w:val="header"/>
    <w:basedOn w:val="Normal"/>
    <w:link w:val="HeaderChar"/>
    <w:uiPriority w:val="99"/>
    <w:unhideWhenUsed/>
    <w:rsid w:val="004A6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4EF"/>
  </w:style>
  <w:style w:type="paragraph" w:styleId="Footer">
    <w:name w:val="footer"/>
    <w:basedOn w:val="Normal"/>
    <w:link w:val="FooterChar"/>
    <w:unhideWhenUsed/>
    <w:rsid w:val="004A64EF"/>
    <w:pPr>
      <w:tabs>
        <w:tab w:val="center" w:pos="4680"/>
        <w:tab w:val="right" w:pos="9360"/>
      </w:tabs>
      <w:spacing w:after="0" w:line="240" w:lineRule="auto"/>
    </w:pPr>
  </w:style>
  <w:style w:type="character" w:customStyle="1" w:styleId="FooterChar">
    <w:name w:val="Footer Char"/>
    <w:basedOn w:val="DefaultParagraphFont"/>
    <w:link w:val="Footer"/>
    <w:rsid w:val="004A64EF"/>
  </w:style>
  <w:style w:type="character" w:customStyle="1" w:styleId="Heading1Char">
    <w:name w:val="Heading 1 Char"/>
    <w:basedOn w:val="DefaultParagraphFont"/>
    <w:link w:val="Heading1"/>
    <w:uiPriority w:val="9"/>
    <w:rsid w:val="004A64E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A6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Sillhart, James S</cp:lastModifiedBy>
  <cp:revision>4</cp:revision>
  <cp:lastPrinted>2016-01-07T14:26:00Z</cp:lastPrinted>
  <dcterms:created xsi:type="dcterms:W3CDTF">2021-02-09T14:37:00Z</dcterms:created>
  <dcterms:modified xsi:type="dcterms:W3CDTF">2021-02-09T15:24:00Z</dcterms:modified>
</cp:coreProperties>
</file>